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0D6" w:rsidRPr="000C4E98" w:rsidRDefault="002720D6">
      <w:pPr>
        <w:rPr>
          <w:sz w:val="2"/>
        </w:rPr>
      </w:pPr>
    </w:p>
    <w:p w:rsidR="002720D6" w:rsidRDefault="002720D6">
      <w:r>
        <w:t>Ensemble de tissus ayant la même structure et la même fonction.</w:t>
      </w:r>
    </w:p>
    <w:p w:rsidR="00875E97" w:rsidRDefault="00875E97">
      <w:r>
        <w:t>Un organe est composé de plusieurs tissus</w:t>
      </w:r>
    </w:p>
    <w:p w:rsidR="00875E97" w:rsidRDefault="00875E97">
      <w:r>
        <w:t>Il existe 4 grands types de tissus :</w:t>
      </w:r>
    </w:p>
    <w:p w:rsidR="00875E97" w:rsidRDefault="00875E97" w:rsidP="00875E97">
      <w:pPr>
        <w:pStyle w:val="Paragraphedeliste"/>
        <w:numPr>
          <w:ilvl w:val="0"/>
          <w:numId w:val="1"/>
        </w:numPr>
      </w:pPr>
      <w:r>
        <w:t>Le tissu musculaire</w:t>
      </w:r>
    </w:p>
    <w:p w:rsidR="00875E97" w:rsidRDefault="00875E97" w:rsidP="00875E97">
      <w:pPr>
        <w:pStyle w:val="Paragraphedeliste"/>
        <w:numPr>
          <w:ilvl w:val="0"/>
          <w:numId w:val="1"/>
        </w:numPr>
      </w:pPr>
      <w:r>
        <w:t>Le tissu nerveux</w:t>
      </w:r>
    </w:p>
    <w:p w:rsidR="00875E97" w:rsidRDefault="00875E97" w:rsidP="00875E97">
      <w:pPr>
        <w:pStyle w:val="Paragraphedeliste"/>
        <w:numPr>
          <w:ilvl w:val="0"/>
          <w:numId w:val="1"/>
        </w:numPr>
      </w:pPr>
      <w:r>
        <w:t>Le tissu épithélial : épithélium   (ex.  épiderme)</w:t>
      </w:r>
    </w:p>
    <w:p w:rsidR="00875E97" w:rsidRDefault="00875E97" w:rsidP="00875E97">
      <w:pPr>
        <w:pStyle w:val="Paragraphedeliste"/>
        <w:numPr>
          <w:ilvl w:val="0"/>
          <w:numId w:val="1"/>
        </w:numPr>
      </w:pPr>
      <w:r>
        <w:t>Le tissu conjonctif (sang, os, derme, hypoderme)</w:t>
      </w:r>
    </w:p>
    <w:p w:rsidR="000C4E98" w:rsidRDefault="000C4E98" w:rsidP="000C4E98">
      <w:pPr>
        <w:pStyle w:val="Paragraphedeliste"/>
      </w:pPr>
    </w:p>
    <w:p w:rsidR="005E0039" w:rsidRPr="000C4E98" w:rsidRDefault="005E0039" w:rsidP="000C4E98">
      <w:pPr>
        <w:pStyle w:val="Paragraphedeliste"/>
        <w:numPr>
          <w:ilvl w:val="0"/>
          <w:numId w:val="2"/>
        </w:numPr>
        <w:spacing w:before="240" w:after="0"/>
        <w:ind w:left="425" w:hanging="357"/>
        <w:rPr>
          <w:color w:val="0070C0"/>
          <w:u w:val="single"/>
        </w:rPr>
      </w:pPr>
      <w:r w:rsidRPr="000C4E98">
        <w:rPr>
          <w:color w:val="0070C0"/>
          <w:u w:val="single"/>
        </w:rPr>
        <w:t xml:space="preserve">Tissu musculaire  </w:t>
      </w:r>
    </w:p>
    <w:p w:rsidR="005E0039" w:rsidRDefault="005E0039" w:rsidP="005E0039">
      <w:r>
        <w:t>Il existe trois types de muscles (doc joint)</w:t>
      </w:r>
    </w:p>
    <w:p w:rsidR="000C4E98" w:rsidRDefault="000C4E98" w:rsidP="000C4E98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99911" cy="5976000"/>
            <wp:effectExtent l="0" t="0" r="127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sus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911" cy="59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C8" w:rsidRDefault="007B5DC8">
      <w:pPr>
        <w:rPr>
          <w:color w:val="0070C0"/>
          <w:u w:val="single"/>
        </w:rPr>
      </w:pPr>
      <w:r>
        <w:rPr>
          <w:color w:val="0070C0"/>
          <w:u w:val="single"/>
        </w:rPr>
        <w:br w:type="page"/>
      </w:r>
    </w:p>
    <w:p w:rsidR="005E0039" w:rsidRPr="004526D5" w:rsidRDefault="005E0039" w:rsidP="005E0039">
      <w:pPr>
        <w:pStyle w:val="Paragraphedeliste"/>
        <w:numPr>
          <w:ilvl w:val="0"/>
          <w:numId w:val="2"/>
        </w:numPr>
        <w:ind w:left="426"/>
        <w:rPr>
          <w:color w:val="0070C0"/>
          <w:u w:val="single"/>
        </w:rPr>
      </w:pPr>
      <w:bookmarkStart w:id="0" w:name="_GoBack"/>
      <w:bookmarkEnd w:id="0"/>
      <w:r w:rsidRPr="004526D5">
        <w:rPr>
          <w:color w:val="0070C0"/>
          <w:u w:val="single"/>
        </w:rPr>
        <w:lastRenderedPageBreak/>
        <w:t>Tissu</w:t>
      </w:r>
      <w:r w:rsidR="00B173F0" w:rsidRPr="004526D5">
        <w:rPr>
          <w:color w:val="0070C0"/>
          <w:u w:val="single"/>
        </w:rPr>
        <w:t xml:space="preserve"> nerveux</w:t>
      </w:r>
    </w:p>
    <w:p w:rsidR="004526D5" w:rsidRDefault="004526D5" w:rsidP="004526D5">
      <w:r>
        <w:t>Le tissu nerveux est comp</w:t>
      </w:r>
      <w:r>
        <w:t>o</w:t>
      </w:r>
      <w:r>
        <w:t>sé de neurones</w:t>
      </w:r>
    </w:p>
    <w:p w:rsidR="004526D5" w:rsidRDefault="004526D5" w:rsidP="004526D5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D5E84FA" wp14:editId="5E206ED8">
            <wp:simplePos x="0" y="0"/>
            <wp:positionH relativeFrom="column">
              <wp:posOffset>1423035</wp:posOffset>
            </wp:positionH>
            <wp:positionV relativeFrom="paragraph">
              <wp:posOffset>33655</wp:posOffset>
            </wp:positionV>
            <wp:extent cx="2858135" cy="160147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ron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:rsidR="004526D5" w:rsidRDefault="004526D5" w:rsidP="004526D5"/>
    <w:p w:rsidR="004526D5" w:rsidRDefault="004526D5" w:rsidP="004526D5"/>
    <w:p w:rsidR="00E502EE" w:rsidRDefault="00E502EE" w:rsidP="004526D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F68988" wp14:editId="05070A4A">
                <wp:simplePos x="0" y="0"/>
                <wp:positionH relativeFrom="column">
                  <wp:posOffset>3462655</wp:posOffset>
                </wp:positionH>
                <wp:positionV relativeFrom="paragraph">
                  <wp:posOffset>57150</wp:posOffset>
                </wp:positionV>
                <wp:extent cx="914400" cy="27051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26D5" w:rsidRPr="004526D5" w:rsidRDefault="004526D5">
                            <w:pPr>
                              <w:rPr>
                                <w:b/>
                              </w:rPr>
                            </w:pPr>
                            <w:r w:rsidRPr="004526D5">
                              <w:rPr>
                                <w:b/>
                              </w:rPr>
                              <w:t>Bouton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72.65pt;margin-top:4.5pt;width:1in;height:21.3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" filled="f" stroked="f" strokeweight=".5pt">
                <v:textbox>
                  <w:txbxContent>
                    <w:p w:rsidR="004526D5" w:rsidRPr="004526D5" w:rsidRDefault="004526D5">
                      <w:pPr>
                        <w:rPr>
                          <w:b/>
                        </w:rPr>
                      </w:pPr>
                      <w:r w:rsidRPr="004526D5">
                        <w:rPr>
                          <w:b/>
                        </w:rPr>
                        <w:t>Bouton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B38DA" wp14:editId="11D0FC5C">
                <wp:simplePos x="0" y="0"/>
                <wp:positionH relativeFrom="column">
                  <wp:posOffset>4013908</wp:posOffset>
                </wp:positionH>
                <wp:positionV relativeFrom="paragraph">
                  <wp:posOffset>241689</wp:posOffset>
                </wp:positionV>
                <wp:extent cx="205322" cy="219075"/>
                <wp:effectExtent l="0" t="0" r="444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22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316.05pt;margin-top:19.05pt;width:16.15pt;height:17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DFDE3" wp14:editId="2BB1A43D">
                <wp:simplePos x="0" y="0"/>
                <wp:positionH relativeFrom="column">
                  <wp:posOffset>3463925</wp:posOffset>
                </wp:positionH>
                <wp:positionV relativeFrom="paragraph">
                  <wp:posOffset>60960</wp:posOffset>
                </wp:positionV>
                <wp:extent cx="1038225" cy="182880"/>
                <wp:effectExtent l="0" t="0" r="28575" b="266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272.75pt;margin-top:4.8pt;width:81.75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" fillcolor="white [3212]" strokecolor="white [3212]" strokeweight="2pt"/>
            </w:pict>
          </mc:Fallback>
        </mc:AlternateContent>
      </w:r>
    </w:p>
    <w:p w:rsidR="00E502EE" w:rsidRDefault="00E502EE" w:rsidP="004526D5"/>
    <w:p w:rsidR="00E502EE" w:rsidRDefault="00E502EE" w:rsidP="004526D5">
      <w:r>
        <w:t>Un neurone est composé d’un corps cellulaire, de dendrites et d’un bouton terminal (pour info : un noyau se trouve dans toutes les cellules).</w:t>
      </w:r>
    </w:p>
    <w:tbl>
      <w:tblPr>
        <w:tblStyle w:val="Grilledutableau"/>
        <w:tblW w:w="0" w:type="auto"/>
        <w:tblInd w:w="1693" w:type="dxa"/>
        <w:tblLook w:val="04A0" w:firstRow="1" w:lastRow="0" w:firstColumn="1" w:lastColumn="0" w:noHBand="0" w:noVBand="1"/>
      </w:tblPr>
      <w:tblGrid>
        <w:gridCol w:w="2235"/>
        <w:gridCol w:w="4019"/>
      </w:tblGrid>
      <w:tr w:rsidR="00E502EE" w:rsidTr="00E502EE">
        <w:tc>
          <w:tcPr>
            <w:tcW w:w="2235" w:type="dxa"/>
            <w:shd w:val="clear" w:color="auto" w:fill="C6D9F1" w:themeFill="text2" w:themeFillTint="33"/>
          </w:tcPr>
          <w:p w:rsidR="00E502EE" w:rsidRDefault="00E502EE" w:rsidP="00E502EE">
            <w:pPr>
              <w:jc w:val="center"/>
            </w:pPr>
            <w:r>
              <w:t>Structure</w:t>
            </w:r>
          </w:p>
        </w:tc>
        <w:tc>
          <w:tcPr>
            <w:tcW w:w="4019" w:type="dxa"/>
            <w:shd w:val="clear" w:color="auto" w:fill="C6D9F1" w:themeFill="text2" w:themeFillTint="33"/>
          </w:tcPr>
          <w:p w:rsidR="00E502EE" w:rsidRDefault="00E502EE" w:rsidP="00E502EE">
            <w:pPr>
              <w:jc w:val="center"/>
            </w:pPr>
            <w:r>
              <w:t>Fonction</w:t>
            </w:r>
          </w:p>
        </w:tc>
      </w:tr>
      <w:tr w:rsidR="00E502EE" w:rsidTr="00800A30">
        <w:tc>
          <w:tcPr>
            <w:tcW w:w="2235" w:type="dxa"/>
            <w:vAlign w:val="center"/>
          </w:tcPr>
          <w:p w:rsidR="00E502EE" w:rsidRDefault="00E502EE" w:rsidP="00800A30">
            <w:r>
              <w:t>Corps cellulaire</w:t>
            </w:r>
          </w:p>
        </w:tc>
        <w:tc>
          <w:tcPr>
            <w:tcW w:w="4019" w:type="dxa"/>
          </w:tcPr>
          <w:p w:rsidR="00E502EE" w:rsidRDefault="00E502EE" w:rsidP="00F816CD">
            <w:pPr>
              <w:ind w:left="41" w:right="76"/>
              <w:jc w:val="both"/>
            </w:pPr>
            <w:r>
              <w:t>Centre d’analyse et de commande.</w:t>
            </w:r>
          </w:p>
          <w:p w:rsidR="00E502EE" w:rsidRDefault="00E502EE" w:rsidP="00F816CD">
            <w:pPr>
              <w:ind w:left="41" w:right="76"/>
              <w:jc w:val="both"/>
            </w:pPr>
            <w:r>
              <w:t>Situé dans le cerveau et dans la moelle épinière</w:t>
            </w:r>
            <w:r w:rsidR="003E30F6">
              <w:t xml:space="preserve"> : </w:t>
            </w:r>
            <w:r w:rsidR="003E30F6">
              <w:rPr>
                <w:color w:val="C00000"/>
              </w:rPr>
              <w:t>o</w:t>
            </w:r>
            <w:r w:rsidR="008A3ADB">
              <w:rPr>
                <w:color w:val="C00000"/>
              </w:rPr>
              <w:t xml:space="preserve">n l’appelle : </w:t>
            </w:r>
            <w:r w:rsidRPr="00E502EE">
              <w:rPr>
                <w:color w:val="C00000"/>
              </w:rPr>
              <w:t>système nerveux central</w:t>
            </w:r>
            <w:r>
              <w:rPr>
                <w:color w:val="C00000"/>
              </w:rPr>
              <w:t>.</w:t>
            </w:r>
          </w:p>
        </w:tc>
      </w:tr>
      <w:tr w:rsidR="00E502EE" w:rsidTr="00800A30">
        <w:tc>
          <w:tcPr>
            <w:tcW w:w="2235" w:type="dxa"/>
            <w:vAlign w:val="center"/>
          </w:tcPr>
          <w:p w:rsidR="00E502EE" w:rsidRDefault="003E30F6" w:rsidP="00800A30">
            <w:r>
              <w:t>Axones</w:t>
            </w:r>
          </w:p>
        </w:tc>
        <w:tc>
          <w:tcPr>
            <w:tcW w:w="4019" w:type="dxa"/>
          </w:tcPr>
          <w:p w:rsidR="00E502EE" w:rsidRDefault="003E30F6" w:rsidP="00F816CD">
            <w:pPr>
              <w:ind w:left="41" w:right="76"/>
              <w:jc w:val="both"/>
            </w:pPr>
            <w:r>
              <w:t>Véhiculent l’information.</w:t>
            </w:r>
          </w:p>
          <w:p w:rsidR="003E30F6" w:rsidRDefault="003E30F6" w:rsidP="00F816CD">
            <w:pPr>
              <w:ind w:left="41" w:right="76"/>
              <w:jc w:val="both"/>
            </w:pPr>
            <w:r>
              <w:t xml:space="preserve">L’ensemble des axones forme les nerfs : </w:t>
            </w:r>
            <w:r w:rsidRPr="003E30F6">
              <w:rPr>
                <w:color w:val="C00000"/>
              </w:rPr>
              <w:t>on appelle ça le système nerveux pér</w:t>
            </w:r>
            <w:r w:rsidRPr="003E30F6">
              <w:rPr>
                <w:color w:val="C00000"/>
              </w:rPr>
              <w:t>i</w:t>
            </w:r>
            <w:r w:rsidRPr="003E30F6">
              <w:rPr>
                <w:color w:val="C00000"/>
              </w:rPr>
              <w:t>phérique.</w:t>
            </w:r>
          </w:p>
        </w:tc>
      </w:tr>
      <w:tr w:rsidR="00E502EE" w:rsidTr="00800A30">
        <w:tc>
          <w:tcPr>
            <w:tcW w:w="2235" w:type="dxa"/>
            <w:vAlign w:val="center"/>
          </w:tcPr>
          <w:p w:rsidR="00E502EE" w:rsidRDefault="00800A30" w:rsidP="00800A30">
            <w:r>
              <w:t>Dendrites</w:t>
            </w:r>
          </w:p>
        </w:tc>
        <w:tc>
          <w:tcPr>
            <w:tcW w:w="4019" w:type="dxa"/>
          </w:tcPr>
          <w:p w:rsidR="00E502EE" w:rsidRDefault="00800A30" w:rsidP="00F816CD">
            <w:pPr>
              <w:ind w:left="41" w:right="76"/>
            </w:pPr>
            <w:r>
              <w:t>Permettent aux neurones  de commun</w:t>
            </w:r>
            <w:r>
              <w:t>i</w:t>
            </w:r>
            <w:r>
              <w:t>quer entre elles</w:t>
            </w:r>
          </w:p>
        </w:tc>
      </w:tr>
      <w:tr w:rsidR="00296517" w:rsidTr="00800A30">
        <w:tc>
          <w:tcPr>
            <w:tcW w:w="2235" w:type="dxa"/>
            <w:vAlign w:val="center"/>
          </w:tcPr>
          <w:p w:rsidR="00296517" w:rsidRDefault="00800A30" w:rsidP="00800A30">
            <w:r>
              <w:t>Bouton terminal</w:t>
            </w:r>
          </w:p>
        </w:tc>
        <w:tc>
          <w:tcPr>
            <w:tcW w:w="4019" w:type="dxa"/>
          </w:tcPr>
          <w:p w:rsidR="00296517" w:rsidRDefault="00800A30" w:rsidP="00F816CD">
            <w:pPr>
              <w:ind w:left="41" w:right="76"/>
              <w:jc w:val="both"/>
            </w:pPr>
            <w:r>
              <w:t xml:space="preserve">Recevoir une information sensitive ou donner un ordre commandé par le corps cellulaire. </w:t>
            </w:r>
            <w:r w:rsidRPr="00F816CD">
              <w:rPr>
                <w:color w:val="C00000"/>
              </w:rPr>
              <w:t>Ex : contraction musculaire.</w:t>
            </w:r>
          </w:p>
        </w:tc>
      </w:tr>
    </w:tbl>
    <w:p w:rsidR="00E502EE" w:rsidRDefault="00E502EE" w:rsidP="004526D5"/>
    <w:p w:rsidR="005B1016" w:rsidRPr="005B1016" w:rsidRDefault="005B1016" w:rsidP="004526D5">
      <w:pPr>
        <w:rPr>
          <w:color w:val="0070C0"/>
          <w:u w:val="single"/>
        </w:rPr>
      </w:pPr>
      <w:r w:rsidRPr="005B1016">
        <w:rPr>
          <w:color w:val="0070C0"/>
          <w:u w:val="single"/>
        </w:rPr>
        <w:t>Rôle :</w:t>
      </w:r>
    </w:p>
    <w:p w:rsidR="005B1016" w:rsidRDefault="005B1016" w:rsidP="004526D5">
      <w:r>
        <w:t>Recevoir des informations de l’extérieur, les analyser et établir une réponse en conséquence.</w:t>
      </w:r>
    </w:p>
    <w:p w:rsidR="005B1016" w:rsidRDefault="005B1016" w:rsidP="004526D5"/>
    <w:p w:rsidR="005B1016" w:rsidRPr="005B1016" w:rsidRDefault="005B1016" w:rsidP="005B1016">
      <w:pPr>
        <w:pStyle w:val="Paragraphedeliste"/>
        <w:numPr>
          <w:ilvl w:val="0"/>
          <w:numId w:val="2"/>
        </w:numPr>
        <w:ind w:left="426"/>
        <w:rPr>
          <w:color w:val="0070C0"/>
          <w:u w:val="single"/>
        </w:rPr>
      </w:pPr>
      <w:r w:rsidRPr="005B1016">
        <w:rPr>
          <w:color w:val="0070C0"/>
          <w:u w:val="single"/>
        </w:rPr>
        <w:t>Tissu épithélial : épithélium</w:t>
      </w:r>
    </w:p>
    <w:p w:rsidR="005B1016" w:rsidRDefault="005B1016" w:rsidP="005B1016">
      <w:r>
        <w:t xml:space="preserve"> Il existe</w:t>
      </w:r>
      <w:r w:rsidR="003949E8">
        <w:t xml:space="preserve"> 2 types d’épithélium :</w:t>
      </w:r>
    </w:p>
    <w:p w:rsidR="003949E8" w:rsidRDefault="003949E8" w:rsidP="003949E8">
      <w:pPr>
        <w:pStyle w:val="Paragraphedeliste"/>
        <w:numPr>
          <w:ilvl w:val="0"/>
          <w:numId w:val="1"/>
        </w:numPr>
      </w:pPr>
      <w:r>
        <w:t>Epithélium de revêtement</w:t>
      </w:r>
    </w:p>
    <w:p w:rsidR="00E502EE" w:rsidRDefault="003949E8" w:rsidP="003949E8">
      <w:pPr>
        <w:pStyle w:val="Paragraphedeliste"/>
        <w:numPr>
          <w:ilvl w:val="0"/>
          <w:numId w:val="1"/>
        </w:numPr>
      </w:pPr>
      <w:r>
        <w:t xml:space="preserve">Epithélium glandulaire </w:t>
      </w:r>
    </w:p>
    <w:p w:rsidR="009C1B31" w:rsidRPr="009C1B31" w:rsidRDefault="009C1B31" w:rsidP="009C1B31">
      <w:pPr>
        <w:pStyle w:val="Paragraphedeliste"/>
        <w:numPr>
          <w:ilvl w:val="0"/>
          <w:numId w:val="4"/>
        </w:numPr>
        <w:rPr>
          <w:vanish/>
          <w:color w:val="0070C0"/>
          <w:u w:val="single"/>
        </w:rPr>
      </w:pPr>
    </w:p>
    <w:p w:rsidR="009C1B31" w:rsidRPr="009C1B31" w:rsidRDefault="009C1B31" w:rsidP="009C1B31">
      <w:pPr>
        <w:pStyle w:val="Paragraphedeliste"/>
        <w:numPr>
          <w:ilvl w:val="0"/>
          <w:numId w:val="4"/>
        </w:numPr>
        <w:rPr>
          <w:vanish/>
          <w:color w:val="0070C0"/>
          <w:u w:val="single"/>
        </w:rPr>
      </w:pPr>
    </w:p>
    <w:p w:rsidR="009C1B31" w:rsidRPr="009C1B31" w:rsidRDefault="009C1B31" w:rsidP="009C1B31">
      <w:pPr>
        <w:pStyle w:val="Paragraphedeliste"/>
        <w:numPr>
          <w:ilvl w:val="0"/>
          <w:numId w:val="4"/>
        </w:numPr>
        <w:rPr>
          <w:vanish/>
          <w:color w:val="0070C0"/>
          <w:u w:val="single"/>
        </w:rPr>
      </w:pPr>
    </w:p>
    <w:p w:rsidR="009C1B31" w:rsidRPr="009C1B31" w:rsidRDefault="009C1B31" w:rsidP="009C1B31">
      <w:pPr>
        <w:pStyle w:val="Paragraphedeliste"/>
        <w:numPr>
          <w:ilvl w:val="1"/>
          <w:numId w:val="4"/>
        </w:numPr>
        <w:ind w:left="426"/>
        <w:rPr>
          <w:color w:val="FF0000"/>
          <w:u w:val="single"/>
        </w:rPr>
      </w:pPr>
      <w:r w:rsidRPr="009C1B31">
        <w:rPr>
          <w:color w:val="FF0000"/>
          <w:u w:val="single"/>
        </w:rPr>
        <w:t>Epithélium de revêtement</w:t>
      </w:r>
    </w:p>
    <w:p w:rsidR="009C1B31" w:rsidRDefault="009C1B31" w:rsidP="009C1B31">
      <w:r w:rsidRPr="009C1B31">
        <w:t xml:space="preserve"> Il</w:t>
      </w:r>
      <w:r>
        <w:t xml:space="preserve"> recouvre la surface du corps (épiderme), ou il tapisse l’intérieur des cavités (muqueuses).</w:t>
      </w:r>
    </w:p>
    <w:p w:rsidR="009C1B31" w:rsidRPr="009C1B31" w:rsidRDefault="009C1B31" w:rsidP="009C1B31">
      <w:pPr>
        <w:pStyle w:val="Paragraphedeliste"/>
        <w:numPr>
          <w:ilvl w:val="0"/>
          <w:numId w:val="5"/>
        </w:numPr>
        <w:ind w:left="426"/>
        <w:rPr>
          <w:color w:val="C00000"/>
        </w:rPr>
      </w:pPr>
      <w:r w:rsidRPr="009C1B31">
        <w:rPr>
          <w:color w:val="C00000"/>
        </w:rPr>
        <w:t>Structure de l’épithélium de revêtement.</w:t>
      </w:r>
    </w:p>
    <w:p w:rsidR="009C1B31" w:rsidRDefault="009F1D51" w:rsidP="009C1B31">
      <w:r>
        <w:t>On les classe :</w:t>
      </w:r>
    </w:p>
    <w:p w:rsidR="009F1D51" w:rsidRDefault="009F1D51" w:rsidP="009F1D51">
      <w:pPr>
        <w:pStyle w:val="Paragraphedeliste"/>
        <w:numPr>
          <w:ilvl w:val="0"/>
          <w:numId w:val="1"/>
        </w:numPr>
      </w:pPr>
      <w:r>
        <w:t>En fonction de la forme des cellules</w:t>
      </w:r>
    </w:p>
    <w:p w:rsidR="009F1D51" w:rsidRDefault="006C06C5" w:rsidP="009F1D51">
      <w:pPr>
        <w:pStyle w:val="Paragraphedeliste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>
            <wp:simplePos x="1175657" y="878774"/>
            <wp:positionH relativeFrom="margin">
              <wp:align>center</wp:align>
            </wp:positionH>
            <wp:positionV relativeFrom="margin">
              <wp:align>top</wp:align>
            </wp:positionV>
            <wp:extent cx="2692800" cy="2516400"/>
            <wp:effectExtent l="0" t="0" r="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pitheli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D51" w:rsidRDefault="009F1D51" w:rsidP="006C06C5">
      <w:pPr>
        <w:pStyle w:val="Paragraphedeliste"/>
        <w:ind w:left="993"/>
      </w:pPr>
      <w:r>
        <w:t>Cellules plates</w:t>
      </w:r>
    </w:p>
    <w:p w:rsidR="009F1D51" w:rsidRDefault="009F1D51" w:rsidP="006C06C5">
      <w:pPr>
        <w:pStyle w:val="Paragraphedeliste"/>
        <w:ind w:left="567"/>
      </w:pPr>
    </w:p>
    <w:p w:rsidR="009F1D51" w:rsidRDefault="009F1D51" w:rsidP="006C06C5">
      <w:pPr>
        <w:pStyle w:val="Paragraphedeliste"/>
        <w:ind w:left="567"/>
      </w:pPr>
    </w:p>
    <w:p w:rsidR="006C06C5" w:rsidRPr="006C06C5" w:rsidRDefault="006C06C5" w:rsidP="006C06C5">
      <w:pPr>
        <w:pStyle w:val="Paragraphedeliste"/>
        <w:ind w:left="567"/>
        <w:rPr>
          <w:sz w:val="16"/>
        </w:rPr>
      </w:pPr>
    </w:p>
    <w:p w:rsidR="009F1D51" w:rsidRDefault="009F1D51" w:rsidP="006C06C5">
      <w:pPr>
        <w:pStyle w:val="Paragraphedeliste"/>
        <w:ind w:left="567"/>
      </w:pPr>
    </w:p>
    <w:p w:rsidR="009F1D51" w:rsidRDefault="009F1D51" w:rsidP="006C06C5">
      <w:pPr>
        <w:pStyle w:val="Paragraphedeliste"/>
        <w:ind w:left="851"/>
      </w:pPr>
      <w:r>
        <w:t>Cellules cubiques</w:t>
      </w:r>
    </w:p>
    <w:p w:rsidR="009F1D51" w:rsidRDefault="009F1D51" w:rsidP="006C06C5">
      <w:pPr>
        <w:pStyle w:val="Paragraphedeliste"/>
        <w:ind w:left="567"/>
      </w:pPr>
    </w:p>
    <w:p w:rsidR="009F1D51" w:rsidRPr="006C06C5" w:rsidRDefault="009F1D51" w:rsidP="006C06C5">
      <w:pPr>
        <w:pStyle w:val="Paragraphedeliste"/>
        <w:ind w:left="567"/>
        <w:rPr>
          <w:sz w:val="32"/>
        </w:rPr>
      </w:pPr>
    </w:p>
    <w:p w:rsidR="009F1D51" w:rsidRPr="006C06C5" w:rsidRDefault="009F1D51" w:rsidP="006C06C5">
      <w:pPr>
        <w:pStyle w:val="Paragraphedeliste"/>
        <w:ind w:left="567"/>
        <w:rPr>
          <w:sz w:val="16"/>
        </w:rPr>
      </w:pPr>
    </w:p>
    <w:p w:rsidR="009F1D51" w:rsidRDefault="009F1D51" w:rsidP="006C06C5">
      <w:pPr>
        <w:pStyle w:val="Paragraphedeliste"/>
        <w:ind w:left="567"/>
      </w:pPr>
      <w:r>
        <w:t>Cellules prismatiques</w:t>
      </w:r>
    </w:p>
    <w:p w:rsidR="009F1D51" w:rsidRDefault="009F1D51" w:rsidP="009F1D51">
      <w:pPr>
        <w:pStyle w:val="Paragraphedeliste"/>
      </w:pPr>
    </w:p>
    <w:p w:rsidR="009F1D51" w:rsidRDefault="009F1D51" w:rsidP="009F1D51">
      <w:pPr>
        <w:pStyle w:val="Paragraphedeliste"/>
      </w:pPr>
    </w:p>
    <w:p w:rsidR="009F1D51" w:rsidRDefault="009F1D51" w:rsidP="009F1D51">
      <w:pPr>
        <w:pStyle w:val="Paragraphedeliste"/>
      </w:pPr>
    </w:p>
    <w:p w:rsidR="009F1D51" w:rsidRDefault="009F1D51" w:rsidP="009F1D51">
      <w:pPr>
        <w:pStyle w:val="Paragraphedeliste"/>
      </w:pPr>
    </w:p>
    <w:p w:rsidR="009F1D51" w:rsidRDefault="009F1D51" w:rsidP="009F1D51">
      <w:pPr>
        <w:pStyle w:val="Paragraphedeliste"/>
      </w:pPr>
    </w:p>
    <w:p w:rsidR="009F1D51" w:rsidRDefault="009F1D51" w:rsidP="009F1D51">
      <w:pPr>
        <w:pStyle w:val="Paragraphedeliste"/>
        <w:numPr>
          <w:ilvl w:val="0"/>
          <w:numId w:val="1"/>
        </w:numPr>
      </w:pPr>
      <w:r>
        <w:t>En fonction du nombre de couches de cellules</w:t>
      </w:r>
    </w:p>
    <w:p w:rsidR="009F1D51" w:rsidRDefault="009F1D51" w:rsidP="009F1D51">
      <w:pPr>
        <w:pStyle w:val="Paragraphedeliste"/>
      </w:pPr>
    </w:p>
    <w:p w:rsidR="009F1D51" w:rsidRDefault="00E767BE" w:rsidP="009F1D51">
      <w:pPr>
        <w:pStyle w:val="Paragraphedeliste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4445</wp:posOffset>
                </wp:positionV>
                <wp:extent cx="152400" cy="866775"/>
                <wp:effectExtent l="0" t="0" r="19050" b="28575"/>
                <wp:wrapNone/>
                <wp:docPr id="11" name="Accolade ferman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667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1" o:spid="_x0000_s1026" type="#_x0000_t88" style="position:absolute;margin-left:271.05pt;margin-top:.35pt;width:12pt;height:68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" adj="316" strokecolor="black [3040]"/>
            </w:pict>
          </mc:Fallback>
        </mc:AlternateContent>
      </w:r>
      <w:r w:rsidR="009F1D51"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4445</wp:posOffset>
            </wp:positionV>
            <wp:extent cx="2980800" cy="2620800"/>
            <wp:effectExtent l="0" t="0" r="0" b="825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8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1D51" w:rsidRDefault="009F1D51" w:rsidP="00E767BE">
      <w:pPr>
        <w:pStyle w:val="Paragraphedeliste"/>
        <w:ind w:left="5670"/>
      </w:pPr>
    </w:p>
    <w:p w:rsidR="00E767BE" w:rsidRDefault="00E767BE" w:rsidP="00E767BE">
      <w:pPr>
        <w:pStyle w:val="Paragraphedeliste"/>
        <w:ind w:left="5670"/>
      </w:pPr>
      <w:r>
        <w:t>Une seule couche de cellules</w:t>
      </w:r>
    </w:p>
    <w:p w:rsidR="00E767BE" w:rsidRDefault="00E767BE" w:rsidP="00E767BE">
      <w:pPr>
        <w:pStyle w:val="Paragraphedeliste"/>
        <w:ind w:left="5670"/>
      </w:pPr>
    </w:p>
    <w:p w:rsidR="00E767BE" w:rsidRDefault="00E767BE" w:rsidP="00E767BE">
      <w:pPr>
        <w:pStyle w:val="Paragraphedeliste"/>
        <w:ind w:left="5670"/>
      </w:pPr>
    </w:p>
    <w:p w:rsidR="00E767BE" w:rsidRDefault="00E767BE" w:rsidP="00E767BE">
      <w:pPr>
        <w:pStyle w:val="Paragraphedeliste"/>
        <w:ind w:left="5670"/>
      </w:pPr>
    </w:p>
    <w:p w:rsidR="00E767BE" w:rsidRDefault="00E767BE" w:rsidP="00E767BE">
      <w:pPr>
        <w:pStyle w:val="Paragraphedeliste"/>
        <w:ind w:left="5670"/>
      </w:pPr>
    </w:p>
    <w:p w:rsidR="00E767BE" w:rsidRDefault="00E767BE" w:rsidP="00E767BE">
      <w:pPr>
        <w:pStyle w:val="Paragraphedeliste"/>
        <w:ind w:left="5670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22546E" wp14:editId="070DE8B7">
                <wp:simplePos x="0" y="0"/>
                <wp:positionH relativeFrom="column">
                  <wp:posOffset>3442335</wp:posOffset>
                </wp:positionH>
                <wp:positionV relativeFrom="paragraph">
                  <wp:posOffset>146050</wp:posOffset>
                </wp:positionV>
                <wp:extent cx="152400" cy="866775"/>
                <wp:effectExtent l="0" t="0" r="19050" b="28575"/>
                <wp:wrapNone/>
                <wp:docPr id="12" name="Accolade ferman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8667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ccolade fermante 12" o:spid="_x0000_s1026" type="#_x0000_t88" style="position:absolute;margin-left:271.05pt;margin-top:11.5pt;width:12pt;height:68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" adj="316" strokecolor="black [3040]"/>
            </w:pict>
          </mc:Fallback>
        </mc:AlternateContent>
      </w:r>
    </w:p>
    <w:p w:rsidR="00E767BE" w:rsidRDefault="00E767BE" w:rsidP="00E767BE">
      <w:pPr>
        <w:pStyle w:val="Paragraphedeliste"/>
        <w:ind w:left="5670"/>
      </w:pPr>
    </w:p>
    <w:p w:rsidR="00E767BE" w:rsidRDefault="00E767BE" w:rsidP="00E767BE">
      <w:pPr>
        <w:pStyle w:val="Paragraphedeliste"/>
        <w:ind w:left="5670"/>
      </w:pPr>
      <w:r>
        <w:t>Trois couches de cellules</w:t>
      </w:r>
    </w:p>
    <w:p w:rsidR="009F1D51" w:rsidRDefault="009F1D51" w:rsidP="00E767BE">
      <w:pPr>
        <w:pStyle w:val="Paragraphedeliste"/>
        <w:ind w:left="5670"/>
      </w:pPr>
    </w:p>
    <w:p w:rsidR="009F1D51" w:rsidRDefault="009F1D51" w:rsidP="00E767BE">
      <w:pPr>
        <w:pStyle w:val="Paragraphedeliste"/>
        <w:ind w:left="5670"/>
      </w:pPr>
    </w:p>
    <w:p w:rsidR="009F1D51" w:rsidRDefault="009F1D51" w:rsidP="00E767BE">
      <w:pPr>
        <w:ind w:left="5670"/>
      </w:pPr>
    </w:p>
    <w:p w:rsidR="009F1D51" w:rsidRDefault="00E767BE" w:rsidP="00E9318E">
      <w:pPr>
        <w:rPr>
          <w:color w:val="FF0000"/>
        </w:rPr>
      </w:pPr>
      <w:r w:rsidRPr="00E767BE">
        <w:rPr>
          <w:color w:val="FF0000"/>
        </w:rPr>
        <w:t>Exemple : l’épiderme de la peau</w:t>
      </w:r>
    </w:p>
    <w:p w:rsidR="00E9318E" w:rsidRPr="009D0DF2" w:rsidRDefault="009D0DF2" w:rsidP="009D0DF2">
      <w:pPr>
        <w:ind w:left="3969"/>
        <w:rPr>
          <w:color w:val="FF0000"/>
          <w:sz w:val="18"/>
        </w:rPr>
      </w:pPr>
      <w:r w:rsidRPr="009D0DF2">
        <w:rPr>
          <w:noProof/>
          <w:color w:val="FF000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AFD8FF" wp14:editId="00245AD9">
                <wp:simplePos x="0" y="0"/>
                <wp:positionH relativeFrom="column">
                  <wp:posOffset>2129988</wp:posOffset>
                </wp:positionH>
                <wp:positionV relativeFrom="paragraph">
                  <wp:posOffset>1336560</wp:posOffset>
                </wp:positionV>
                <wp:extent cx="379730" cy="95002"/>
                <wp:effectExtent l="0" t="0" r="20320" b="19685"/>
                <wp:wrapNone/>
                <wp:docPr id="19" name="Accolade ferman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95002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19" o:spid="_x0000_s1026" type="#_x0000_t88" style="position:absolute;margin-left:167.7pt;margin-top:105.25pt;width:29.9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" strokecolor="#4579b8 [3044]"/>
            </w:pict>
          </mc:Fallback>
        </mc:AlternateContent>
      </w:r>
      <w:r w:rsidRPr="009D0DF2">
        <w:rPr>
          <w:noProof/>
          <w:color w:val="FF000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C9DF40" wp14:editId="3D8678DE">
                <wp:simplePos x="0" y="0"/>
                <wp:positionH relativeFrom="column">
                  <wp:posOffset>2129988</wp:posOffset>
                </wp:positionH>
                <wp:positionV relativeFrom="paragraph">
                  <wp:posOffset>719043</wp:posOffset>
                </wp:positionV>
                <wp:extent cx="379730" cy="623454"/>
                <wp:effectExtent l="0" t="0" r="20320" b="24765"/>
                <wp:wrapNone/>
                <wp:docPr id="18" name="Accolade ferman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623454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ccolade fermante 18" o:spid="_x0000_s1026" type="#_x0000_t88" style="position:absolute;margin-left:167.7pt;margin-top:56.6pt;width:29.9pt;height:4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" adj="1096" strokecolor="#4579b8 [3044]"/>
            </w:pict>
          </mc:Fallback>
        </mc:AlternateContent>
      </w:r>
      <w:r w:rsidRPr="009D0DF2">
        <w:rPr>
          <w:noProof/>
          <w:color w:val="FF000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4D446D" wp14:editId="25470B73">
                <wp:simplePos x="0" y="0"/>
                <wp:positionH relativeFrom="column">
                  <wp:posOffset>2129988</wp:posOffset>
                </wp:positionH>
                <wp:positionV relativeFrom="paragraph">
                  <wp:posOffset>552788</wp:posOffset>
                </wp:positionV>
                <wp:extent cx="379730" cy="166255"/>
                <wp:effectExtent l="0" t="0" r="20320" b="24765"/>
                <wp:wrapNone/>
                <wp:docPr id="17" name="Accolade ferman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166255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ccolade fermante 17" o:spid="_x0000_s1026" type="#_x0000_t88" style="position:absolute;margin-left:167.7pt;margin-top:43.55pt;width:29.9pt;height:1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" strokecolor="#4579b8 [3044]"/>
            </w:pict>
          </mc:Fallback>
        </mc:AlternateContent>
      </w:r>
      <w:r w:rsidRPr="009D0DF2">
        <w:rPr>
          <w:noProof/>
          <w:color w:val="FF0000"/>
          <w:sz w:val="18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DA914C" wp14:editId="7704E2F4">
                <wp:simplePos x="0" y="0"/>
                <wp:positionH relativeFrom="column">
                  <wp:posOffset>2129972</wp:posOffset>
                </wp:positionH>
                <wp:positionV relativeFrom="paragraph">
                  <wp:posOffset>219710</wp:posOffset>
                </wp:positionV>
                <wp:extent cx="379730" cy="337820"/>
                <wp:effectExtent l="0" t="0" r="20320" b="24130"/>
                <wp:wrapNone/>
                <wp:docPr id="16" name="Accolade ferman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730" cy="337820"/>
                        </a:xfrm>
                        <a:prstGeom prst="rightBrace">
                          <a:avLst>
                            <a:gd name="adj1" fmla="val 8333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Accolade fermante 16" o:spid="_x0000_s1026" type="#_x0000_t88" style="position:absolute;margin-left:167.7pt;margin-top:17.3pt;width:29.9pt;height:26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" strokecolor="#4579b8 [3044]"/>
            </w:pict>
          </mc:Fallback>
        </mc:AlternateContent>
      </w:r>
      <w:r w:rsidR="00E9318E" w:rsidRPr="009D0DF2">
        <w:rPr>
          <w:noProof/>
          <w:color w:val="FF0000"/>
          <w:sz w:val="18"/>
          <w:lang w:eastAsia="fr-FR"/>
        </w:rPr>
        <w:drawing>
          <wp:anchor distT="0" distB="0" distL="114300" distR="114300" simplePos="0" relativeHeight="251678720" behindDoc="0" locked="0" layoutInCell="1" allowOverlap="1" wp14:anchorId="01132B1B" wp14:editId="57695392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2224800" cy="2203200"/>
            <wp:effectExtent l="0" t="0" r="4445" b="698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_epider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2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18E" w:rsidRDefault="009D0DF2" w:rsidP="009D0DF2">
      <w:pPr>
        <w:spacing w:after="0" w:line="360" w:lineRule="auto"/>
        <w:ind w:left="3969"/>
        <w:rPr>
          <w:color w:val="FF0000"/>
        </w:rPr>
      </w:pPr>
      <w:r>
        <w:rPr>
          <w:color w:val="FF0000"/>
        </w:rPr>
        <w:t>Couche cornée</w:t>
      </w:r>
    </w:p>
    <w:p w:rsidR="009D0DF2" w:rsidRDefault="009D0DF2" w:rsidP="009D0DF2">
      <w:pPr>
        <w:spacing w:after="0" w:line="360" w:lineRule="auto"/>
        <w:ind w:left="3969"/>
        <w:rPr>
          <w:color w:val="FF0000"/>
        </w:rPr>
      </w:pPr>
      <w:r>
        <w:rPr>
          <w:color w:val="FF0000"/>
        </w:rPr>
        <w:t>Couche granuleuse</w:t>
      </w:r>
    </w:p>
    <w:p w:rsidR="009D0DF2" w:rsidRPr="009D0DF2" w:rsidRDefault="009D0DF2" w:rsidP="009D0DF2">
      <w:pPr>
        <w:spacing w:after="0"/>
        <w:ind w:left="3969"/>
        <w:rPr>
          <w:color w:val="FF0000"/>
          <w:sz w:val="14"/>
        </w:rPr>
      </w:pPr>
    </w:p>
    <w:p w:rsidR="009D0DF2" w:rsidRDefault="009D0DF2" w:rsidP="009D0DF2">
      <w:pPr>
        <w:spacing w:after="0"/>
        <w:ind w:left="3969"/>
        <w:rPr>
          <w:color w:val="FF0000"/>
        </w:rPr>
      </w:pPr>
      <w:r>
        <w:rPr>
          <w:color w:val="FF0000"/>
        </w:rPr>
        <w:t>Couche épineuse</w:t>
      </w:r>
    </w:p>
    <w:p w:rsidR="009D0DF2" w:rsidRPr="009D0DF2" w:rsidRDefault="009D0DF2" w:rsidP="009D0DF2">
      <w:pPr>
        <w:spacing w:after="0"/>
        <w:ind w:left="3969"/>
        <w:rPr>
          <w:color w:val="FF0000"/>
          <w:sz w:val="16"/>
        </w:rPr>
      </w:pPr>
    </w:p>
    <w:p w:rsidR="009D0DF2" w:rsidRDefault="009D0DF2" w:rsidP="009D0DF2">
      <w:pPr>
        <w:spacing w:after="0"/>
        <w:ind w:left="3969"/>
        <w:rPr>
          <w:color w:val="FF0000"/>
        </w:rPr>
      </w:pPr>
      <w:r>
        <w:rPr>
          <w:color w:val="FF0000"/>
        </w:rPr>
        <w:t>Couche basale</w:t>
      </w:r>
    </w:p>
    <w:p w:rsidR="00E9318E" w:rsidRDefault="00E9318E" w:rsidP="00E9318E">
      <w:pPr>
        <w:rPr>
          <w:color w:val="FF0000"/>
        </w:rPr>
      </w:pPr>
    </w:p>
    <w:p w:rsidR="00E9318E" w:rsidRDefault="00E9318E" w:rsidP="00E9318E">
      <w:pPr>
        <w:rPr>
          <w:color w:val="FF0000"/>
        </w:rPr>
      </w:pPr>
    </w:p>
    <w:p w:rsidR="00E9318E" w:rsidRDefault="00E9318E" w:rsidP="00E9318E">
      <w:pPr>
        <w:rPr>
          <w:color w:val="FF0000"/>
        </w:rPr>
      </w:pPr>
    </w:p>
    <w:p w:rsidR="009F1D51" w:rsidRDefault="005B5186" w:rsidP="005B5186">
      <w:r>
        <w:lastRenderedPageBreak/>
        <w:t xml:space="preserve">Les principales cellules de l’épiderme sont les </w:t>
      </w:r>
      <w:r w:rsidRPr="005B5186">
        <w:rPr>
          <w:color w:val="FF0000"/>
        </w:rPr>
        <w:t>kératinocytes</w:t>
      </w:r>
      <w:r w:rsidRPr="005B5186">
        <w:t xml:space="preserve">. </w:t>
      </w:r>
      <w:r>
        <w:t xml:space="preserve"> Les kératinocytes s’organisent en plusieurs couches,  de bas en haut : </w:t>
      </w:r>
    </w:p>
    <w:p w:rsidR="005B5186" w:rsidRDefault="005B5186" w:rsidP="005B5186">
      <w:pPr>
        <w:pStyle w:val="Paragraphedeliste"/>
        <w:numPr>
          <w:ilvl w:val="0"/>
          <w:numId w:val="1"/>
        </w:numPr>
      </w:pPr>
      <w:r>
        <w:t>Couche basale</w:t>
      </w:r>
    </w:p>
    <w:p w:rsidR="005B5186" w:rsidRDefault="005B5186" w:rsidP="005B5186">
      <w:pPr>
        <w:pStyle w:val="Paragraphedeliste"/>
        <w:numPr>
          <w:ilvl w:val="0"/>
          <w:numId w:val="1"/>
        </w:numPr>
      </w:pPr>
      <w:r>
        <w:t>Couche épineuse</w:t>
      </w:r>
    </w:p>
    <w:p w:rsidR="005B5186" w:rsidRDefault="005B5186" w:rsidP="005B5186">
      <w:pPr>
        <w:pStyle w:val="Paragraphedeliste"/>
        <w:numPr>
          <w:ilvl w:val="0"/>
          <w:numId w:val="1"/>
        </w:numPr>
      </w:pPr>
      <w:r>
        <w:t>Couche granuleuse</w:t>
      </w:r>
    </w:p>
    <w:p w:rsidR="005B5186" w:rsidRDefault="005B5186" w:rsidP="005B5186">
      <w:pPr>
        <w:pStyle w:val="Paragraphedeliste"/>
        <w:numPr>
          <w:ilvl w:val="0"/>
          <w:numId w:val="1"/>
        </w:numPr>
      </w:pPr>
      <w:r>
        <w:t>Couche cornée</w:t>
      </w:r>
    </w:p>
    <w:p w:rsidR="005B5186" w:rsidRDefault="00775E86" w:rsidP="005B5186">
      <w:r>
        <w:t xml:space="preserve">C’est donc un épithélium stratifié car il y a plusieurs couches de cellules. Les kératinocytes </w:t>
      </w:r>
      <w:r w:rsidR="0095006D">
        <w:t xml:space="preserve">de la couche basale sont cuboïdes et les kératinocytes de la couche cornée sont squameuses (plates).    </w:t>
      </w:r>
    </w:p>
    <w:p w:rsidR="009B15E1" w:rsidRDefault="009B15E1" w:rsidP="009B15E1">
      <w:pPr>
        <w:pStyle w:val="Paragraphedeliste"/>
        <w:numPr>
          <w:ilvl w:val="0"/>
          <w:numId w:val="5"/>
        </w:numPr>
        <w:rPr>
          <w:color w:val="C00000"/>
        </w:rPr>
      </w:pPr>
      <w:r>
        <w:rPr>
          <w:color w:val="C00000"/>
        </w:rPr>
        <w:t>Rôle</w:t>
      </w:r>
      <w:r w:rsidRPr="009C1B31">
        <w:rPr>
          <w:color w:val="C00000"/>
        </w:rPr>
        <w:t xml:space="preserve"> de l’épithélium de revêtement.</w:t>
      </w:r>
    </w:p>
    <w:p w:rsidR="000202F2" w:rsidRPr="009D0DF2" w:rsidRDefault="000202F2" w:rsidP="009B15E1">
      <w:pPr>
        <w:pStyle w:val="Paragraphedeliste"/>
        <w:ind w:left="0"/>
        <w:rPr>
          <w:sz w:val="6"/>
        </w:rPr>
      </w:pPr>
    </w:p>
    <w:p w:rsidR="009B15E1" w:rsidRDefault="000202F2" w:rsidP="000202F2">
      <w:pPr>
        <w:pStyle w:val="Paragraphedeliste"/>
        <w:numPr>
          <w:ilvl w:val="0"/>
          <w:numId w:val="1"/>
        </w:numPr>
      </w:pPr>
      <w:r>
        <w:t xml:space="preserve">Imperméabilité </w:t>
      </w:r>
    </w:p>
    <w:p w:rsidR="000202F2" w:rsidRDefault="000202F2" w:rsidP="000202F2">
      <w:pPr>
        <w:pStyle w:val="Paragraphedeliste"/>
        <w:numPr>
          <w:ilvl w:val="0"/>
          <w:numId w:val="1"/>
        </w:numPr>
      </w:pPr>
      <w:r>
        <w:t>Protection</w:t>
      </w:r>
    </w:p>
    <w:p w:rsidR="009D2E74" w:rsidRDefault="009D2E74" w:rsidP="009D2E74">
      <w:pPr>
        <w:pStyle w:val="Paragraphedeliste"/>
      </w:pPr>
    </w:p>
    <w:p w:rsidR="009D2E74" w:rsidRPr="009D2E74" w:rsidRDefault="009D2E74" w:rsidP="009D2E74">
      <w:pPr>
        <w:pStyle w:val="Paragraphedeliste"/>
        <w:ind w:left="0"/>
        <w:rPr>
          <w:color w:val="FF0000"/>
          <w:u w:val="single"/>
        </w:rPr>
      </w:pPr>
      <w:r>
        <w:rPr>
          <w:color w:val="FF0000"/>
          <w:u w:val="single"/>
        </w:rPr>
        <w:t>3.2-  Epithélium  glandulaire</w:t>
      </w:r>
    </w:p>
    <w:p w:rsidR="009D2E74" w:rsidRDefault="004C2F22" w:rsidP="009D2E74">
      <w:r>
        <w:t>Etude de document</w:t>
      </w:r>
    </w:p>
    <w:p w:rsidR="004C2F22" w:rsidRDefault="004C2F22" w:rsidP="004C2F22">
      <w:pPr>
        <w:pStyle w:val="Paragraphedeliste"/>
        <w:numPr>
          <w:ilvl w:val="0"/>
          <w:numId w:val="7"/>
        </w:numPr>
      </w:pPr>
      <w:r>
        <w:t>Fabriquer une substance, la stocker puis la libérer hors de la cellule.</w:t>
      </w:r>
    </w:p>
    <w:p w:rsidR="004C2F22" w:rsidRDefault="004C2F22" w:rsidP="004C2F22">
      <w:pPr>
        <w:pStyle w:val="Paragraphedeliste"/>
        <w:numPr>
          <w:ilvl w:val="0"/>
          <w:numId w:val="7"/>
        </w:numPr>
      </w:pPr>
      <w:r>
        <w:t>Il existe deux types de glandes exocrines :</w:t>
      </w:r>
    </w:p>
    <w:p w:rsidR="004C2F22" w:rsidRDefault="004C2F22" w:rsidP="004C2F22">
      <w:pPr>
        <w:pStyle w:val="Paragraphedeliste"/>
      </w:pPr>
      <w:r>
        <w:t xml:space="preserve"> - glandes tubuleuses en forme de tube.  Exemple : glandes sudoripares (sueur)</w:t>
      </w:r>
    </w:p>
    <w:p w:rsidR="004C2F22" w:rsidRDefault="004C2F22" w:rsidP="004C2F22">
      <w:pPr>
        <w:pStyle w:val="Paragraphedeliste"/>
      </w:pPr>
      <w:r>
        <w:t>- glandes acineuses en forme de sac. Exemple : la glande sébacée qui fabrique le sébum</w:t>
      </w:r>
    </w:p>
    <w:p w:rsidR="004C2F22" w:rsidRDefault="004C2F22" w:rsidP="004C2F22">
      <w:pPr>
        <w:pStyle w:val="Paragraphedeliste"/>
        <w:numPr>
          <w:ilvl w:val="0"/>
          <w:numId w:val="7"/>
        </w:numPr>
      </w:pPr>
      <w:r>
        <w:t>Par exocytose</w:t>
      </w:r>
    </w:p>
    <w:p w:rsidR="004C2F22" w:rsidRDefault="004C2F22" w:rsidP="004C2F22">
      <w:pPr>
        <w:pStyle w:val="Paragraphedeliste"/>
        <w:numPr>
          <w:ilvl w:val="0"/>
          <w:numId w:val="7"/>
        </w:numPr>
      </w:pPr>
      <w:r>
        <w:t xml:space="preserve">La glande exocrine libère une substance à l’extérieur de l’organisme, la glande endocrine libère une substance appelée hormone dans le sang. </w:t>
      </w:r>
    </w:p>
    <w:p w:rsidR="004450D4" w:rsidRDefault="004C2F22" w:rsidP="004C2F22">
      <w:pPr>
        <w:pStyle w:val="Paragraphedeliste"/>
      </w:pPr>
      <w:r>
        <w:t xml:space="preserve">Exemple : </w:t>
      </w:r>
      <w:r w:rsidR="004450D4">
        <w:t>la glande thyroïdienne fabrique l’hormone thyroïdienne.</w:t>
      </w:r>
    </w:p>
    <w:p w:rsidR="004450D4" w:rsidRDefault="004450D4" w:rsidP="004450D4">
      <w:pPr>
        <w:ind w:left="426"/>
      </w:pPr>
      <w:r>
        <w:t>5 – Une glande amphicrine est une glande à la fois exocrine et endocrine.</w:t>
      </w:r>
    </w:p>
    <w:p w:rsidR="004450D4" w:rsidRDefault="004450D4" w:rsidP="004450D4">
      <w:pPr>
        <w:ind w:left="709"/>
      </w:pPr>
      <w:r>
        <w:t>Exemple : les testicules fabriquent les spermatozoïdes (fonction exocrine) et elles fabriquent aussi la testostérone</w:t>
      </w:r>
      <w:r w:rsidRPr="004450D4">
        <w:rPr>
          <w:vertAlign w:val="superscript"/>
        </w:rPr>
        <w:t>1</w:t>
      </w:r>
      <w:r>
        <w:t xml:space="preserve"> (fonction endocrine).  </w:t>
      </w:r>
      <w:r w:rsidR="004C2F22">
        <w:t xml:space="preserve"> </w:t>
      </w:r>
    </w:p>
    <w:p w:rsidR="004C2F22" w:rsidRPr="004450D4" w:rsidRDefault="004450D4" w:rsidP="004450D4">
      <w:pPr>
        <w:ind w:left="709"/>
        <w:rPr>
          <w:color w:val="C00000"/>
        </w:rPr>
      </w:pPr>
      <w:r w:rsidRPr="004450D4">
        <w:rPr>
          <w:color w:val="C00000"/>
        </w:rPr>
        <w:t>Pour info : 1. La testostérone est une hormone.</w:t>
      </w:r>
    </w:p>
    <w:p w:rsidR="004450D4" w:rsidRDefault="00253B14" w:rsidP="00253B14">
      <w:pPr>
        <w:pStyle w:val="Paragraphedeliste"/>
        <w:numPr>
          <w:ilvl w:val="0"/>
          <w:numId w:val="8"/>
        </w:numPr>
        <w:ind w:left="426"/>
        <w:rPr>
          <w:color w:val="FF0000"/>
        </w:rPr>
      </w:pPr>
      <w:r w:rsidRPr="00253B14">
        <w:rPr>
          <w:color w:val="FF0000"/>
        </w:rPr>
        <w:t>Tissu conjonctif</w:t>
      </w:r>
    </w:p>
    <w:p w:rsidR="005A6DDD" w:rsidRPr="005A6DDD" w:rsidRDefault="005A6DDD" w:rsidP="005A6DDD">
      <w:pPr>
        <w:pStyle w:val="Paragraphedeliste"/>
        <w:ind w:left="426"/>
        <w:rPr>
          <w:color w:val="0070C0"/>
        </w:rPr>
      </w:pPr>
      <w:r w:rsidRPr="005A6DDD">
        <w:rPr>
          <w:color w:val="0070C0"/>
        </w:rPr>
        <w:t>4.1 Composition</w:t>
      </w:r>
    </w:p>
    <w:p w:rsidR="005A6DDD" w:rsidRDefault="005A6DDD" w:rsidP="005A6DDD">
      <w:pPr>
        <w:pStyle w:val="Paragraphedeliste"/>
        <w:ind w:left="426"/>
      </w:pPr>
      <w:r w:rsidRPr="005A6DDD">
        <w:t xml:space="preserve">Les tissus conjonctifs sont composés de cellules, de fibres </w:t>
      </w:r>
      <w:r>
        <w:t>fabriquées par ces cellules, l’ensemble baigne dans une matrice plus ou moins solide.</w:t>
      </w:r>
    </w:p>
    <w:p w:rsidR="005A6DDD" w:rsidRDefault="005A6DDD" w:rsidP="005A6DDD">
      <w:pPr>
        <w:pStyle w:val="Paragraphedeliste"/>
        <w:ind w:left="426"/>
      </w:pPr>
    </w:p>
    <w:p w:rsidR="005A6DDD" w:rsidRDefault="005A6DDD" w:rsidP="005A6DDD">
      <w:pPr>
        <w:pStyle w:val="Paragraphedeliste"/>
        <w:ind w:left="426"/>
      </w:pPr>
      <w:r>
        <w:t>4.2 Classification</w:t>
      </w:r>
    </w:p>
    <w:p w:rsidR="005A6DDD" w:rsidRDefault="005A6DDD" w:rsidP="005A6DDD">
      <w:pPr>
        <w:pStyle w:val="Paragraphedeliste"/>
        <w:ind w:left="426"/>
      </w:pPr>
      <w:r>
        <w:t>Le tissu conjonctif est composé de tissus très différents</w:t>
      </w:r>
      <w:r w:rsidR="00443EEE">
        <w:t>.</w:t>
      </w:r>
    </w:p>
    <w:p w:rsidR="00443EEE" w:rsidRDefault="00443EEE" w:rsidP="005A6DDD">
      <w:pPr>
        <w:pStyle w:val="Paragraphedeliste"/>
        <w:ind w:left="426"/>
      </w:pPr>
    </w:p>
    <w:p w:rsidR="00443EEE" w:rsidRDefault="00443EEE">
      <w:r>
        <w:br w:type="page"/>
      </w:r>
    </w:p>
    <w:p w:rsidR="00443EEE" w:rsidRDefault="00443EEE" w:rsidP="00443EEE">
      <w:pPr>
        <w:pStyle w:val="Paragraphedeliste"/>
        <w:numPr>
          <w:ilvl w:val="0"/>
          <w:numId w:val="9"/>
        </w:numPr>
      </w:pPr>
      <w:r>
        <w:lastRenderedPageBreak/>
        <w:t>Tissu sanguin : le sang</w:t>
      </w:r>
    </w:p>
    <w:p w:rsidR="00443EEE" w:rsidRDefault="00443EEE" w:rsidP="00443EEE">
      <w:pPr>
        <w:pStyle w:val="Paragraphedeliste"/>
        <w:ind w:left="786"/>
      </w:pP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015D7236" wp14:editId="78F34559">
            <wp:simplePos x="0" y="0"/>
            <wp:positionH relativeFrom="column">
              <wp:posOffset>1592580</wp:posOffset>
            </wp:positionH>
            <wp:positionV relativeFrom="paragraph">
              <wp:posOffset>57785</wp:posOffset>
            </wp:positionV>
            <wp:extent cx="2537460" cy="1889760"/>
            <wp:effectExtent l="0" t="0" r="0" b="0"/>
            <wp:wrapNone/>
            <wp:docPr id="13" name="Image 13" descr="D:\Données EN\00-Rôle_Adapt_cours\00-Esthetique\07-SA\tissu_sangu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nnées EN\00-Rôle_Adapt_cours\00-Esthetique\07-SA\tissu_sangu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3EEE" w:rsidRDefault="00443EEE" w:rsidP="00443EEE">
      <w:pPr>
        <w:pStyle w:val="Paragraphedeliste"/>
        <w:ind w:left="786"/>
      </w:pPr>
    </w:p>
    <w:p w:rsidR="00443EEE" w:rsidRDefault="00443EEE" w:rsidP="00443EEE">
      <w:pPr>
        <w:pStyle w:val="Paragraphedeliste"/>
        <w:ind w:left="786"/>
      </w:pPr>
    </w:p>
    <w:p w:rsidR="00443EEE" w:rsidRDefault="00443EEE" w:rsidP="00443EEE">
      <w:pPr>
        <w:pStyle w:val="Paragraphedeliste"/>
        <w:ind w:left="786"/>
      </w:pPr>
    </w:p>
    <w:p w:rsidR="00443EEE" w:rsidRDefault="00443EEE" w:rsidP="00443EEE">
      <w:pPr>
        <w:pStyle w:val="Paragraphedeliste"/>
        <w:ind w:left="786"/>
      </w:pPr>
    </w:p>
    <w:p w:rsidR="00443EEE" w:rsidRDefault="00443EEE" w:rsidP="00443EEE">
      <w:pPr>
        <w:pStyle w:val="Paragraphedeliste"/>
        <w:ind w:left="786"/>
      </w:pPr>
    </w:p>
    <w:p w:rsidR="00443EEE" w:rsidRDefault="00443EEE" w:rsidP="00443EEE">
      <w:pPr>
        <w:pStyle w:val="Paragraphedeliste"/>
        <w:ind w:left="786"/>
      </w:pPr>
    </w:p>
    <w:p w:rsidR="00443EEE" w:rsidRDefault="00443EEE" w:rsidP="00443EEE">
      <w:pPr>
        <w:pStyle w:val="Paragraphedeliste"/>
        <w:ind w:left="786"/>
      </w:pPr>
    </w:p>
    <w:p w:rsidR="00443EEE" w:rsidRDefault="00443EEE" w:rsidP="00443EEE">
      <w:pPr>
        <w:pStyle w:val="Paragraphedeliste"/>
        <w:ind w:left="786"/>
      </w:pPr>
    </w:p>
    <w:p w:rsidR="00443EEE" w:rsidRDefault="00443EEE" w:rsidP="00443EEE">
      <w:pPr>
        <w:ind w:left="709"/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1667"/>
        <w:gridCol w:w="1985"/>
        <w:gridCol w:w="2126"/>
        <w:gridCol w:w="2268"/>
      </w:tblGrid>
      <w:tr w:rsidR="00443EEE" w:rsidTr="00443EEE">
        <w:tc>
          <w:tcPr>
            <w:tcW w:w="1667" w:type="dxa"/>
          </w:tcPr>
          <w:p w:rsidR="00443EEE" w:rsidRPr="00443EEE" w:rsidRDefault="00443EEE" w:rsidP="00443EEE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Cellules</w:t>
            </w:r>
          </w:p>
        </w:tc>
        <w:tc>
          <w:tcPr>
            <w:tcW w:w="1985" w:type="dxa"/>
          </w:tcPr>
          <w:p w:rsidR="00443EEE" w:rsidRPr="00443EEE" w:rsidRDefault="00443EEE" w:rsidP="00443EEE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Rôle des cellules</w:t>
            </w:r>
          </w:p>
        </w:tc>
        <w:tc>
          <w:tcPr>
            <w:tcW w:w="2126" w:type="dxa"/>
          </w:tcPr>
          <w:p w:rsidR="00443EEE" w:rsidRPr="00443EEE" w:rsidRDefault="00443EEE" w:rsidP="00443EEE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Fibres</w:t>
            </w:r>
          </w:p>
        </w:tc>
        <w:tc>
          <w:tcPr>
            <w:tcW w:w="2268" w:type="dxa"/>
          </w:tcPr>
          <w:p w:rsidR="00443EEE" w:rsidRPr="00443EEE" w:rsidRDefault="00443EEE" w:rsidP="00443EEE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Matrices</w:t>
            </w:r>
          </w:p>
        </w:tc>
      </w:tr>
      <w:tr w:rsidR="00F95163" w:rsidTr="00F95163">
        <w:tc>
          <w:tcPr>
            <w:tcW w:w="1667" w:type="dxa"/>
            <w:vAlign w:val="center"/>
          </w:tcPr>
          <w:p w:rsidR="00F95163" w:rsidRPr="00443EEE" w:rsidRDefault="00F95163" w:rsidP="00F95163">
            <w:pPr>
              <w:jc w:val="center"/>
              <w:rPr>
                <w:sz w:val="20"/>
                <w:szCs w:val="20"/>
              </w:rPr>
            </w:pPr>
            <w:r w:rsidRPr="00443EEE">
              <w:rPr>
                <w:sz w:val="20"/>
                <w:szCs w:val="20"/>
              </w:rPr>
              <w:t>Globules rouges</w:t>
            </w:r>
          </w:p>
        </w:tc>
        <w:tc>
          <w:tcPr>
            <w:tcW w:w="1985" w:type="dxa"/>
          </w:tcPr>
          <w:p w:rsidR="00F95163" w:rsidRPr="00443EEE" w:rsidRDefault="00F95163" w:rsidP="00443EEE">
            <w:pPr>
              <w:rPr>
                <w:sz w:val="20"/>
                <w:szCs w:val="20"/>
              </w:rPr>
            </w:pPr>
            <w:r w:rsidRPr="00443EEE">
              <w:rPr>
                <w:sz w:val="20"/>
                <w:szCs w:val="20"/>
              </w:rPr>
              <w:t>Transporter l’oxygène aux cellules</w:t>
            </w:r>
          </w:p>
        </w:tc>
        <w:tc>
          <w:tcPr>
            <w:tcW w:w="2126" w:type="dxa"/>
            <w:vMerge w:val="restart"/>
            <w:vAlign w:val="center"/>
          </w:tcPr>
          <w:p w:rsidR="00F95163" w:rsidRPr="00443EEE" w:rsidRDefault="00F95163" w:rsidP="00F9516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-62313</wp:posOffset>
                      </wp:positionH>
                      <wp:positionV relativeFrom="paragraph">
                        <wp:posOffset>2540</wp:posOffset>
                      </wp:positionV>
                      <wp:extent cx="1343660" cy="779145"/>
                      <wp:effectExtent l="0" t="0" r="27940" b="20955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3660" cy="7791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.2pt" to="100.9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" strokecolor="#4579b8 [3044]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-62313</wp:posOffset>
                      </wp:positionH>
                      <wp:positionV relativeFrom="paragraph">
                        <wp:posOffset>2540</wp:posOffset>
                      </wp:positionV>
                      <wp:extent cx="1343771" cy="779228"/>
                      <wp:effectExtent l="0" t="0" r="27940" b="20955"/>
                      <wp:wrapNone/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43771" cy="77922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0" o:spid="_x0000_s1026" style="position:absolute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.2pt" to="100.9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" strokecolor="#4579b8 [3044]"/>
                  </w:pict>
                </mc:Fallback>
              </mc:AlternateContent>
            </w:r>
          </w:p>
        </w:tc>
        <w:tc>
          <w:tcPr>
            <w:tcW w:w="2268" w:type="dxa"/>
            <w:vMerge w:val="restart"/>
            <w:vAlign w:val="center"/>
          </w:tcPr>
          <w:p w:rsidR="00F95163" w:rsidRPr="00443EEE" w:rsidRDefault="00F95163" w:rsidP="00F9516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Plasma, liquide. </w:t>
            </w:r>
          </w:p>
        </w:tc>
      </w:tr>
      <w:tr w:rsidR="00F95163" w:rsidTr="00F95163">
        <w:tc>
          <w:tcPr>
            <w:tcW w:w="1667" w:type="dxa"/>
            <w:vAlign w:val="center"/>
          </w:tcPr>
          <w:p w:rsidR="00F95163" w:rsidRPr="00443EEE" w:rsidRDefault="00F95163" w:rsidP="00F951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Globules Blancs</w:t>
            </w:r>
          </w:p>
        </w:tc>
        <w:tc>
          <w:tcPr>
            <w:tcW w:w="1985" w:type="dxa"/>
          </w:tcPr>
          <w:p w:rsidR="00F95163" w:rsidRPr="00443EEE" w:rsidRDefault="00F95163" w:rsidP="00443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Défense immunitaire</w:t>
            </w:r>
          </w:p>
        </w:tc>
        <w:tc>
          <w:tcPr>
            <w:tcW w:w="2126" w:type="dxa"/>
            <w:vMerge/>
          </w:tcPr>
          <w:p w:rsidR="00F95163" w:rsidRPr="00443EEE" w:rsidRDefault="00F95163" w:rsidP="00443E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F95163" w:rsidRPr="00443EEE" w:rsidRDefault="00F95163" w:rsidP="00443EEE">
            <w:pPr>
              <w:jc w:val="center"/>
              <w:rPr>
                <w:sz w:val="20"/>
                <w:szCs w:val="20"/>
              </w:rPr>
            </w:pPr>
          </w:p>
        </w:tc>
      </w:tr>
      <w:tr w:rsidR="00F95163" w:rsidTr="00F95163">
        <w:tc>
          <w:tcPr>
            <w:tcW w:w="1667" w:type="dxa"/>
            <w:vAlign w:val="center"/>
          </w:tcPr>
          <w:p w:rsidR="00F95163" w:rsidRDefault="00F95163" w:rsidP="00F951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Plaquettes</w:t>
            </w:r>
          </w:p>
        </w:tc>
        <w:tc>
          <w:tcPr>
            <w:tcW w:w="1985" w:type="dxa"/>
          </w:tcPr>
          <w:p w:rsidR="00F95163" w:rsidRDefault="00F95163" w:rsidP="00443E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Coagulation, cicatr</w:t>
            </w:r>
            <w:r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>sation</w:t>
            </w:r>
          </w:p>
        </w:tc>
        <w:tc>
          <w:tcPr>
            <w:tcW w:w="2126" w:type="dxa"/>
            <w:vMerge/>
          </w:tcPr>
          <w:p w:rsidR="00F95163" w:rsidRPr="00443EEE" w:rsidRDefault="00F95163" w:rsidP="00443E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F95163" w:rsidRPr="00443EEE" w:rsidRDefault="00F95163" w:rsidP="00443EEE">
            <w:pPr>
              <w:jc w:val="center"/>
              <w:rPr>
                <w:sz w:val="20"/>
                <w:szCs w:val="20"/>
              </w:rPr>
            </w:pPr>
          </w:p>
        </w:tc>
      </w:tr>
    </w:tbl>
    <w:p w:rsidR="00443EEE" w:rsidRDefault="00443EEE" w:rsidP="00443EEE">
      <w:pPr>
        <w:ind w:left="709"/>
      </w:pPr>
    </w:p>
    <w:p w:rsidR="00C842CD" w:rsidRDefault="00C842CD" w:rsidP="00C842CD">
      <w:pPr>
        <w:pStyle w:val="Paragraphedeliste"/>
        <w:numPr>
          <w:ilvl w:val="0"/>
          <w:numId w:val="9"/>
        </w:numPr>
      </w:pPr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18896E5C" wp14:editId="6B5B8CE5">
            <wp:simplePos x="0" y="0"/>
            <wp:positionH relativeFrom="column">
              <wp:posOffset>1504950</wp:posOffset>
            </wp:positionH>
            <wp:positionV relativeFrom="paragraph">
              <wp:posOffset>201295</wp:posOffset>
            </wp:positionV>
            <wp:extent cx="2520000" cy="2035700"/>
            <wp:effectExtent l="0" t="0" r="0" b="3175"/>
            <wp:wrapNone/>
            <wp:docPr id="9" name="Image 9" descr="D:\Données EN\00-Rôle_Adapt_cours\00-Esthetique\07-SA\tissu_osse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nnées EN\00-Rôle_Adapt_cours\00-Esthetique\07-SA\tissu_osseu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0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Tissu osseux</w:t>
      </w:r>
    </w:p>
    <w:p w:rsidR="005B1B46" w:rsidRDefault="005B1B46" w:rsidP="00443EEE">
      <w:pPr>
        <w:ind w:left="709"/>
      </w:pPr>
    </w:p>
    <w:p w:rsidR="00443EEE" w:rsidRDefault="00443EEE" w:rsidP="00443EEE">
      <w:pPr>
        <w:ind w:left="709"/>
      </w:pPr>
      <w:r>
        <w:t xml:space="preserve"> </w:t>
      </w:r>
    </w:p>
    <w:p w:rsidR="00443EEE" w:rsidRDefault="00443EEE" w:rsidP="00443EEE"/>
    <w:p w:rsidR="00443EEE" w:rsidRDefault="00443EEE" w:rsidP="00443EEE"/>
    <w:p w:rsidR="00443EEE" w:rsidRDefault="00443EEE" w:rsidP="00443EEE"/>
    <w:p w:rsidR="00443EEE" w:rsidRDefault="00443EEE" w:rsidP="00443EEE"/>
    <w:p w:rsidR="00443EEE" w:rsidRDefault="00443EEE" w:rsidP="00443EEE"/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1667"/>
        <w:gridCol w:w="1985"/>
        <w:gridCol w:w="2126"/>
        <w:gridCol w:w="2268"/>
      </w:tblGrid>
      <w:tr w:rsidR="00C842CD" w:rsidTr="00410DA3">
        <w:tc>
          <w:tcPr>
            <w:tcW w:w="1667" w:type="dxa"/>
          </w:tcPr>
          <w:p w:rsidR="00C842CD" w:rsidRPr="00443EEE" w:rsidRDefault="00C842CD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Cellules</w:t>
            </w:r>
          </w:p>
        </w:tc>
        <w:tc>
          <w:tcPr>
            <w:tcW w:w="1985" w:type="dxa"/>
          </w:tcPr>
          <w:p w:rsidR="00C842CD" w:rsidRPr="00443EEE" w:rsidRDefault="00C842CD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Rôle des cellules</w:t>
            </w:r>
          </w:p>
        </w:tc>
        <w:tc>
          <w:tcPr>
            <w:tcW w:w="2126" w:type="dxa"/>
          </w:tcPr>
          <w:p w:rsidR="00C842CD" w:rsidRPr="00443EEE" w:rsidRDefault="00C842CD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Fibres</w:t>
            </w:r>
          </w:p>
        </w:tc>
        <w:tc>
          <w:tcPr>
            <w:tcW w:w="2268" w:type="dxa"/>
          </w:tcPr>
          <w:p w:rsidR="00C842CD" w:rsidRPr="00443EEE" w:rsidRDefault="00C842CD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Matrices</w:t>
            </w:r>
          </w:p>
        </w:tc>
      </w:tr>
      <w:tr w:rsidR="00C842CD" w:rsidTr="00410DA3">
        <w:tc>
          <w:tcPr>
            <w:tcW w:w="1667" w:type="dxa"/>
            <w:vAlign w:val="center"/>
          </w:tcPr>
          <w:p w:rsidR="00C842CD" w:rsidRPr="00443EEE" w:rsidRDefault="00C842CD" w:rsidP="00410D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Ostéocyte</w:t>
            </w:r>
          </w:p>
        </w:tc>
        <w:tc>
          <w:tcPr>
            <w:tcW w:w="1985" w:type="dxa"/>
          </w:tcPr>
          <w:p w:rsidR="00C842CD" w:rsidRPr="00443EEE" w:rsidRDefault="00C842CD" w:rsidP="00410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Fabrique les os.</w:t>
            </w:r>
          </w:p>
        </w:tc>
        <w:tc>
          <w:tcPr>
            <w:tcW w:w="2126" w:type="dxa"/>
            <w:vAlign w:val="center"/>
          </w:tcPr>
          <w:p w:rsidR="00C842CD" w:rsidRPr="00443EEE" w:rsidRDefault="00C842CD" w:rsidP="00410DA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-62313</wp:posOffset>
                      </wp:positionH>
                      <wp:positionV relativeFrom="paragraph">
                        <wp:posOffset>5163</wp:posOffset>
                      </wp:positionV>
                      <wp:extent cx="1343660" cy="150495"/>
                      <wp:effectExtent l="0" t="0" r="27940" b="20955"/>
                      <wp:wrapNone/>
                      <wp:docPr id="26" name="Connecteur droit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43660" cy="1504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.4pt" to="100.9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" strokecolor="#4579b8 [3044]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-62313</wp:posOffset>
                      </wp:positionH>
                      <wp:positionV relativeFrom="paragraph">
                        <wp:posOffset>5163</wp:posOffset>
                      </wp:positionV>
                      <wp:extent cx="1343660" cy="151075"/>
                      <wp:effectExtent l="0" t="0" r="27940" b="20955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43660" cy="151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Connecteur droit 25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pt,.4pt" to="100.9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" strokecolor="#4579b8 [3044]"/>
                  </w:pict>
                </mc:Fallback>
              </mc:AlternateContent>
            </w:r>
          </w:p>
        </w:tc>
        <w:tc>
          <w:tcPr>
            <w:tcW w:w="2268" w:type="dxa"/>
            <w:vAlign w:val="center"/>
          </w:tcPr>
          <w:p w:rsidR="00C842CD" w:rsidRPr="00443EEE" w:rsidRDefault="00C842CD" w:rsidP="00410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Calcium, solide</w:t>
            </w:r>
          </w:p>
        </w:tc>
      </w:tr>
    </w:tbl>
    <w:p w:rsidR="00C842CD" w:rsidRDefault="00C842CD" w:rsidP="00C842CD">
      <w:pPr>
        <w:ind w:left="567"/>
      </w:pPr>
    </w:p>
    <w:p w:rsidR="00443EEE" w:rsidRPr="00C842CD" w:rsidRDefault="00C842CD" w:rsidP="00C842CD">
      <w:pPr>
        <w:ind w:left="567"/>
        <w:rPr>
          <w:color w:val="FF0000"/>
        </w:rPr>
      </w:pPr>
      <w:r w:rsidRPr="00C842CD">
        <w:rPr>
          <w:color w:val="FF0000"/>
          <w:u w:val="single"/>
        </w:rPr>
        <w:t>Pour info</w:t>
      </w:r>
      <w:r w:rsidRPr="00C842CD">
        <w:rPr>
          <w:color w:val="FF0000"/>
        </w:rPr>
        <w:t xml:space="preserve"> : </w:t>
      </w:r>
      <w:r>
        <w:rPr>
          <w:color w:val="FF0000"/>
        </w:rPr>
        <w:t>« </w:t>
      </w:r>
      <w:r w:rsidRPr="00C842CD">
        <w:rPr>
          <w:color w:val="FF0000"/>
        </w:rPr>
        <w:t>cyte</w:t>
      </w:r>
      <w:r>
        <w:rPr>
          <w:color w:val="FF0000"/>
        </w:rPr>
        <w:t> »</w:t>
      </w:r>
      <w:r w:rsidRPr="00C842CD">
        <w:rPr>
          <w:color w:val="FF0000"/>
        </w:rPr>
        <w:t xml:space="preserve"> veux dire cellule. Exemple </w:t>
      </w:r>
      <w:r>
        <w:rPr>
          <w:color w:val="FF0000"/>
        </w:rPr>
        <w:t>« </w:t>
      </w:r>
      <w:r w:rsidRPr="00C842CD">
        <w:rPr>
          <w:color w:val="FF0000"/>
        </w:rPr>
        <w:t>ostéocyte</w:t>
      </w:r>
      <w:r>
        <w:rPr>
          <w:color w:val="FF0000"/>
        </w:rPr>
        <w:t> »</w:t>
      </w:r>
      <w:r w:rsidRPr="00C842CD">
        <w:rPr>
          <w:color w:val="FF0000"/>
        </w:rPr>
        <w:t> : cellules d’os</w:t>
      </w:r>
    </w:p>
    <w:p w:rsidR="00F92D33" w:rsidRDefault="00F92D33">
      <w:r>
        <w:br w:type="page"/>
      </w:r>
    </w:p>
    <w:p w:rsidR="00443EEE" w:rsidRDefault="00F92D33" w:rsidP="00F92D33">
      <w:pPr>
        <w:pStyle w:val="Paragraphedeliste"/>
        <w:numPr>
          <w:ilvl w:val="0"/>
          <w:numId w:val="9"/>
        </w:numPr>
      </w:pPr>
      <w:r>
        <w:lastRenderedPageBreak/>
        <w:t>Tissu adipeux</w:t>
      </w:r>
    </w:p>
    <w:p w:rsidR="00F92D33" w:rsidRDefault="00F92D33" w:rsidP="00BB799D">
      <w:pPr>
        <w:ind w:left="426"/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 wp14:anchorId="5673378A" wp14:editId="1D269329">
            <wp:simplePos x="0" y="0"/>
            <wp:positionH relativeFrom="column">
              <wp:posOffset>1990725</wp:posOffset>
            </wp:positionH>
            <wp:positionV relativeFrom="paragraph">
              <wp:posOffset>198120</wp:posOffset>
            </wp:positionV>
            <wp:extent cx="1680845" cy="3344545"/>
            <wp:effectExtent l="0" t="0" r="0" b="825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99D">
        <w:t>Ce tissu se situe dans l’hypoderme</w:t>
      </w:r>
    </w:p>
    <w:p w:rsidR="00F92D33" w:rsidRDefault="00F92D33" w:rsidP="00443EEE"/>
    <w:p w:rsidR="00F92D33" w:rsidRDefault="00F92D33" w:rsidP="00443EEE"/>
    <w:p w:rsidR="00F92D33" w:rsidRDefault="00F92D33" w:rsidP="00443EEE"/>
    <w:p w:rsidR="00F92D33" w:rsidRDefault="00F92D33" w:rsidP="00443EEE"/>
    <w:p w:rsidR="00F92D33" w:rsidRDefault="00F92D33" w:rsidP="00443E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A82F80" wp14:editId="0D3312BA">
                <wp:simplePos x="0" y="0"/>
                <wp:positionH relativeFrom="column">
                  <wp:posOffset>4392599</wp:posOffset>
                </wp:positionH>
                <wp:positionV relativeFrom="paragraph">
                  <wp:posOffset>85366</wp:posOffset>
                </wp:positionV>
                <wp:extent cx="937895" cy="492981"/>
                <wp:effectExtent l="2171700" t="0" r="14605" b="173990"/>
                <wp:wrapNone/>
                <wp:docPr id="30" name="Légende encadrée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492981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20557"/>
                            <a:gd name="adj6" fmla="val -230051"/>
                          </a:avLst>
                        </a:prstGeom>
                        <a:noFill/>
                        <a:ln w="63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D33" w:rsidRPr="00F92D33" w:rsidRDefault="00F92D33" w:rsidP="00F92D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Vacuole de graisse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30" o:spid="_x0000_s1027" type="#_x0000_t48" style="position:absolute;margin-left:345.85pt;margin-top:6.7pt;width:73.85pt;height:38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" adj="-49691,26040" filled="f" strokecolor="#243f60 [1604]" strokeweight=".5pt">
                <v:stroke startarrow="block"/>
                <v:textbox>
                  <w:txbxContent>
                    <w:p w:rsidR="00F92D33" w:rsidRPr="00F92D33" w:rsidRDefault="00F92D33" w:rsidP="00F92D3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Vacuole de graisse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92D33" w:rsidRDefault="00F92D33" w:rsidP="00443E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621925" wp14:editId="7D6BADC1">
                <wp:simplePos x="0" y="0"/>
                <wp:positionH relativeFrom="column">
                  <wp:posOffset>4392599</wp:posOffset>
                </wp:positionH>
                <wp:positionV relativeFrom="paragraph">
                  <wp:posOffset>319377</wp:posOffset>
                </wp:positionV>
                <wp:extent cx="937895" cy="365760"/>
                <wp:effectExtent l="1276350" t="0" r="14605" b="110490"/>
                <wp:wrapNone/>
                <wp:docPr id="28" name="Légende encadrée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36576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14035"/>
                            <a:gd name="adj6" fmla="val -134252"/>
                          </a:avLst>
                        </a:prstGeom>
                        <a:noFill/>
                        <a:ln w="6350"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D33" w:rsidRPr="00F92D33" w:rsidRDefault="00F92D33" w:rsidP="00F92D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2D33">
                              <w:rPr>
                                <w:color w:val="000000" w:themeColor="text1"/>
                              </w:rPr>
                              <w:t>Adipocyte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2 28" o:spid="_x0000_s1028" type="#_x0000_t48" style="position:absolute;margin-left:345.85pt;margin-top:25.15pt;width:73.85pt;height:28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" adj="-28998,24632" filled="f" strokecolor="#243f60 [1604]" strokeweight=".5pt">
                <v:stroke startarrow="block"/>
                <v:textbox>
                  <w:txbxContent>
                    <w:p w:rsidR="00F92D33" w:rsidRPr="00F92D33" w:rsidRDefault="00F92D33" w:rsidP="00F92D3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F92D33">
                        <w:rPr>
                          <w:color w:val="000000" w:themeColor="text1"/>
                        </w:rPr>
                        <w:t>Adipocyte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92D33" w:rsidRDefault="00F92D33" w:rsidP="00443EEE"/>
    <w:p w:rsidR="00F92D33" w:rsidRDefault="00F92D33" w:rsidP="00443EE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12CCDE" wp14:editId="644A3F48">
                <wp:simplePos x="0" y="0"/>
                <wp:positionH relativeFrom="column">
                  <wp:posOffset>4392599</wp:posOffset>
                </wp:positionH>
                <wp:positionV relativeFrom="paragraph">
                  <wp:posOffset>102318</wp:posOffset>
                </wp:positionV>
                <wp:extent cx="937895" cy="365760"/>
                <wp:effectExtent l="2190750" t="38100" r="14605" b="15240"/>
                <wp:wrapNone/>
                <wp:docPr id="29" name="Légende encadrée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36576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513"/>
                            <a:gd name="adj6" fmla="val -230899"/>
                          </a:avLst>
                        </a:prstGeom>
                        <a:noFill/>
                        <a:ln w="6350"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2D33" w:rsidRPr="00F92D33" w:rsidRDefault="00F92D33" w:rsidP="00F92D3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Noyau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2 29" o:spid="_x0000_s1029" type="#_x0000_t48" style="position:absolute;margin-left:345.85pt;margin-top:8.05pt;width:73.85pt;height:2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" adj="-49874,1623" filled="f" strokecolor="#243f60 [1604]" strokeweight=".5pt">
                <v:stroke startarrow="block" endarrow="block"/>
                <v:textbox>
                  <w:txbxContent>
                    <w:p w:rsidR="00F92D33" w:rsidRPr="00F92D33" w:rsidRDefault="00F92D33" w:rsidP="00F92D3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Noyau</w:t>
                      </w:r>
                    </w:p>
                  </w:txbxContent>
                </v:textbox>
              </v:shape>
            </w:pict>
          </mc:Fallback>
        </mc:AlternateContent>
      </w:r>
    </w:p>
    <w:p w:rsidR="00F92D33" w:rsidRDefault="00F92D33" w:rsidP="00443EEE"/>
    <w:p w:rsidR="00F92D33" w:rsidRDefault="00F92D33" w:rsidP="00443EEE"/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1667"/>
        <w:gridCol w:w="1985"/>
        <w:gridCol w:w="2126"/>
        <w:gridCol w:w="2268"/>
      </w:tblGrid>
      <w:tr w:rsidR="00BB799D" w:rsidTr="00410DA3">
        <w:tc>
          <w:tcPr>
            <w:tcW w:w="1667" w:type="dxa"/>
          </w:tcPr>
          <w:p w:rsidR="00BB799D" w:rsidRPr="00443EEE" w:rsidRDefault="00BB799D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Cellules</w:t>
            </w:r>
          </w:p>
        </w:tc>
        <w:tc>
          <w:tcPr>
            <w:tcW w:w="1985" w:type="dxa"/>
          </w:tcPr>
          <w:p w:rsidR="00BB799D" w:rsidRPr="00443EEE" w:rsidRDefault="00BB799D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Rôle des cellules</w:t>
            </w:r>
          </w:p>
        </w:tc>
        <w:tc>
          <w:tcPr>
            <w:tcW w:w="2126" w:type="dxa"/>
          </w:tcPr>
          <w:p w:rsidR="00BB799D" w:rsidRPr="00443EEE" w:rsidRDefault="00BB799D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Fibres</w:t>
            </w:r>
          </w:p>
        </w:tc>
        <w:tc>
          <w:tcPr>
            <w:tcW w:w="2268" w:type="dxa"/>
          </w:tcPr>
          <w:p w:rsidR="00BB799D" w:rsidRPr="00443EEE" w:rsidRDefault="00BB799D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Matrices</w:t>
            </w:r>
          </w:p>
        </w:tc>
      </w:tr>
      <w:tr w:rsidR="00BB799D" w:rsidTr="00410DA3">
        <w:tc>
          <w:tcPr>
            <w:tcW w:w="1667" w:type="dxa"/>
            <w:vAlign w:val="center"/>
          </w:tcPr>
          <w:p w:rsidR="00BB799D" w:rsidRPr="00443EEE" w:rsidRDefault="001A79E3" w:rsidP="00410DA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Adipocyte</w:t>
            </w:r>
            <w:r w:rsidR="00BB799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5" w:type="dxa"/>
          </w:tcPr>
          <w:p w:rsidR="00BB799D" w:rsidRPr="00443EEE" w:rsidRDefault="00BB799D" w:rsidP="00410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A79E3">
              <w:rPr>
                <w:sz w:val="20"/>
                <w:szCs w:val="20"/>
              </w:rPr>
              <w:t>Stocker les graisses</w:t>
            </w:r>
          </w:p>
        </w:tc>
        <w:tc>
          <w:tcPr>
            <w:tcW w:w="2126" w:type="dxa"/>
            <w:vAlign w:val="center"/>
          </w:tcPr>
          <w:p w:rsidR="00BB799D" w:rsidRPr="00443EEE" w:rsidRDefault="001A79E3" w:rsidP="00410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Fibre de collagène</w:t>
            </w:r>
          </w:p>
        </w:tc>
        <w:tc>
          <w:tcPr>
            <w:tcW w:w="2268" w:type="dxa"/>
            <w:vAlign w:val="center"/>
          </w:tcPr>
          <w:p w:rsidR="00BB799D" w:rsidRPr="00443EEE" w:rsidRDefault="00BB799D" w:rsidP="00410D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1A79E3">
              <w:rPr>
                <w:sz w:val="20"/>
                <w:szCs w:val="20"/>
              </w:rPr>
              <w:t xml:space="preserve">Gel </w:t>
            </w:r>
          </w:p>
        </w:tc>
      </w:tr>
    </w:tbl>
    <w:p w:rsidR="00443EEE" w:rsidRDefault="00443EEE" w:rsidP="00F92D33">
      <w:pPr>
        <w:ind w:left="426"/>
      </w:pPr>
    </w:p>
    <w:p w:rsidR="003F2B52" w:rsidRDefault="003F2B52" w:rsidP="003F2B52">
      <w:pPr>
        <w:pStyle w:val="Paragraphedeliste"/>
        <w:numPr>
          <w:ilvl w:val="0"/>
          <w:numId w:val="9"/>
        </w:numPr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61E287D5" wp14:editId="4A81E353">
            <wp:simplePos x="0" y="0"/>
            <wp:positionH relativeFrom="column">
              <wp:posOffset>1427480</wp:posOffset>
            </wp:positionH>
            <wp:positionV relativeFrom="paragraph">
              <wp:posOffset>295910</wp:posOffset>
            </wp:positionV>
            <wp:extent cx="3347720" cy="2411730"/>
            <wp:effectExtent l="0" t="0" r="5080" b="7620"/>
            <wp:wrapNone/>
            <wp:docPr id="6" name="Image 6" descr="D:\Données EN\00-Rôle_Adapt_cours\00-Esthetique\07-SA\conjonctif_l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nnées EN\00-Rôle_Adapt_cours\00-Esthetique\07-SA\conjonctif_lache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Tissu conjonctif lâche, se situe dans le derme.</w:t>
      </w:r>
    </w:p>
    <w:p w:rsidR="00F92D33" w:rsidRDefault="003F2B52" w:rsidP="003F2B52">
      <w:r>
        <w:t xml:space="preserve"> </w:t>
      </w:r>
    </w:p>
    <w:p w:rsidR="00F92D33" w:rsidRDefault="00F92D33" w:rsidP="00443EEE"/>
    <w:p w:rsidR="00443EEE" w:rsidRPr="005A6DDD" w:rsidRDefault="00443EEE" w:rsidP="00443EEE"/>
    <w:p w:rsidR="003F2B52" w:rsidRDefault="003F2B52" w:rsidP="00253B14">
      <w:pPr>
        <w:ind w:left="426"/>
      </w:pPr>
    </w:p>
    <w:p w:rsidR="003F2B52" w:rsidRDefault="003F2B52" w:rsidP="00253B14">
      <w:pPr>
        <w:ind w:left="426"/>
      </w:pPr>
    </w:p>
    <w:p w:rsidR="003F2B52" w:rsidRDefault="003F2B52" w:rsidP="00253B14">
      <w:pPr>
        <w:ind w:left="426"/>
      </w:pPr>
    </w:p>
    <w:p w:rsidR="003F2B52" w:rsidRDefault="003F2B52" w:rsidP="00253B14">
      <w:pPr>
        <w:ind w:left="426"/>
      </w:pPr>
    </w:p>
    <w:p w:rsidR="00B7505D" w:rsidRDefault="00B7505D" w:rsidP="00253B14">
      <w:pPr>
        <w:ind w:left="426"/>
      </w:pP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1532"/>
        <w:gridCol w:w="1788"/>
        <w:gridCol w:w="1881"/>
        <w:gridCol w:w="1903"/>
        <w:gridCol w:w="2041"/>
      </w:tblGrid>
      <w:tr w:rsidR="003F2B52" w:rsidTr="003F2B52">
        <w:tc>
          <w:tcPr>
            <w:tcW w:w="1532" w:type="dxa"/>
          </w:tcPr>
          <w:p w:rsidR="003F2B52" w:rsidRPr="00443EEE" w:rsidRDefault="003F2B52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Cellules</w:t>
            </w:r>
          </w:p>
        </w:tc>
        <w:tc>
          <w:tcPr>
            <w:tcW w:w="1788" w:type="dxa"/>
          </w:tcPr>
          <w:p w:rsidR="003F2B52" w:rsidRPr="00443EEE" w:rsidRDefault="003F2B52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Rôle des cellules</w:t>
            </w:r>
          </w:p>
        </w:tc>
        <w:tc>
          <w:tcPr>
            <w:tcW w:w="1881" w:type="dxa"/>
          </w:tcPr>
          <w:p w:rsidR="003F2B52" w:rsidRPr="00443EEE" w:rsidRDefault="003F2B52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Fibres</w:t>
            </w:r>
          </w:p>
        </w:tc>
        <w:tc>
          <w:tcPr>
            <w:tcW w:w="1903" w:type="dxa"/>
          </w:tcPr>
          <w:p w:rsidR="003F2B52" w:rsidRPr="00443EEE" w:rsidRDefault="003F2B52" w:rsidP="00410DA3">
            <w:pPr>
              <w:jc w:val="center"/>
              <w:rPr>
                <w:color w:val="0070C0"/>
              </w:rPr>
            </w:pPr>
            <w:r>
              <w:rPr>
                <w:color w:val="0070C0"/>
              </w:rPr>
              <w:t>Rôle des fibres</w:t>
            </w:r>
          </w:p>
        </w:tc>
        <w:tc>
          <w:tcPr>
            <w:tcW w:w="2041" w:type="dxa"/>
          </w:tcPr>
          <w:p w:rsidR="003F2B52" w:rsidRPr="00443EEE" w:rsidRDefault="003F2B52" w:rsidP="00410DA3">
            <w:pPr>
              <w:jc w:val="center"/>
              <w:rPr>
                <w:color w:val="0070C0"/>
              </w:rPr>
            </w:pPr>
            <w:r w:rsidRPr="00443EEE">
              <w:rPr>
                <w:color w:val="0070C0"/>
              </w:rPr>
              <w:t>Matrices</w:t>
            </w:r>
          </w:p>
        </w:tc>
      </w:tr>
      <w:tr w:rsidR="000C06F2" w:rsidTr="000C06F2">
        <w:tc>
          <w:tcPr>
            <w:tcW w:w="1532" w:type="dxa"/>
            <w:vMerge w:val="restart"/>
            <w:vAlign w:val="center"/>
          </w:tcPr>
          <w:p w:rsidR="000C06F2" w:rsidRPr="00443EEE" w:rsidRDefault="000C06F2" w:rsidP="000C0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Fibroblastes</w:t>
            </w:r>
          </w:p>
        </w:tc>
        <w:tc>
          <w:tcPr>
            <w:tcW w:w="1788" w:type="dxa"/>
            <w:vMerge w:val="restart"/>
            <w:vAlign w:val="center"/>
          </w:tcPr>
          <w:p w:rsidR="000C06F2" w:rsidRPr="00443EEE" w:rsidRDefault="000C06F2" w:rsidP="000C0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Fabriquent les fibres</w:t>
            </w:r>
          </w:p>
        </w:tc>
        <w:tc>
          <w:tcPr>
            <w:tcW w:w="1881" w:type="dxa"/>
            <w:vAlign w:val="center"/>
          </w:tcPr>
          <w:p w:rsidR="000C06F2" w:rsidRPr="00443EEE" w:rsidRDefault="000C06F2" w:rsidP="000C0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Elastine (élastique) </w:t>
            </w:r>
          </w:p>
        </w:tc>
        <w:tc>
          <w:tcPr>
            <w:tcW w:w="1903" w:type="dxa"/>
            <w:vAlign w:val="center"/>
          </w:tcPr>
          <w:p w:rsidR="000C06F2" w:rsidRDefault="000C06F2" w:rsidP="000C0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Rend la peau éla</w:t>
            </w:r>
            <w:r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tique</w:t>
            </w:r>
          </w:p>
        </w:tc>
        <w:tc>
          <w:tcPr>
            <w:tcW w:w="2041" w:type="dxa"/>
            <w:vMerge w:val="restart"/>
            <w:vAlign w:val="center"/>
          </w:tcPr>
          <w:p w:rsidR="000C06F2" w:rsidRPr="00443EEE" w:rsidRDefault="000C06F2" w:rsidP="000C0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Gel</w:t>
            </w:r>
          </w:p>
        </w:tc>
      </w:tr>
      <w:tr w:rsidR="000C06F2" w:rsidTr="000C06F2">
        <w:tc>
          <w:tcPr>
            <w:tcW w:w="1532" w:type="dxa"/>
            <w:vMerge/>
            <w:vAlign w:val="center"/>
          </w:tcPr>
          <w:p w:rsidR="000C06F2" w:rsidRDefault="000C06F2" w:rsidP="000C0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8" w:type="dxa"/>
            <w:vMerge/>
            <w:vAlign w:val="center"/>
          </w:tcPr>
          <w:p w:rsidR="000C06F2" w:rsidRDefault="000C06F2" w:rsidP="000C06F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81" w:type="dxa"/>
            <w:vAlign w:val="center"/>
          </w:tcPr>
          <w:p w:rsidR="000C06F2" w:rsidRDefault="000C06F2" w:rsidP="000C0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Collagène</w:t>
            </w:r>
          </w:p>
        </w:tc>
        <w:tc>
          <w:tcPr>
            <w:tcW w:w="1903" w:type="dxa"/>
            <w:vAlign w:val="center"/>
          </w:tcPr>
          <w:p w:rsidR="000C06F2" w:rsidRDefault="000C06F2" w:rsidP="000C06F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Soutient</w:t>
            </w:r>
          </w:p>
        </w:tc>
        <w:tc>
          <w:tcPr>
            <w:tcW w:w="2041" w:type="dxa"/>
            <w:vMerge/>
            <w:vAlign w:val="center"/>
          </w:tcPr>
          <w:p w:rsidR="000C06F2" w:rsidRPr="00443EEE" w:rsidRDefault="000C06F2" w:rsidP="000C06F2">
            <w:pPr>
              <w:jc w:val="center"/>
              <w:rPr>
                <w:sz w:val="20"/>
                <w:szCs w:val="20"/>
              </w:rPr>
            </w:pPr>
          </w:p>
        </w:tc>
      </w:tr>
    </w:tbl>
    <w:p w:rsidR="003F2B52" w:rsidRDefault="000C06F2" w:rsidP="00253B14">
      <w:pPr>
        <w:ind w:left="426"/>
      </w:pPr>
      <w:r>
        <w:t xml:space="preserve">Remarque : </w:t>
      </w:r>
    </w:p>
    <w:p w:rsidR="000C06F2" w:rsidRDefault="000C06F2" w:rsidP="00253B14">
      <w:pPr>
        <w:ind w:left="426"/>
      </w:pPr>
      <w:r>
        <w:t xml:space="preserve">L’acide hyaluronique présent dans le derme retient l’eau et participe à l’hydratation de la peau. </w:t>
      </w:r>
    </w:p>
    <w:sectPr w:rsidR="000C06F2" w:rsidSect="000C4E98">
      <w:head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AA0" w:rsidRDefault="00A14AA0" w:rsidP="000C4E98">
      <w:pPr>
        <w:spacing w:after="0" w:line="240" w:lineRule="auto"/>
      </w:pPr>
      <w:r>
        <w:separator/>
      </w:r>
    </w:p>
  </w:endnote>
  <w:endnote w:type="continuationSeparator" w:id="0">
    <w:p w:rsidR="00A14AA0" w:rsidRDefault="00A14AA0" w:rsidP="000C4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AA0" w:rsidRDefault="00A14AA0" w:rsidP="000C4E98">
      <w:pPr>
        <w:spacing w:after="0" w:line="240" w:lineRule="auto"/>
      </w:pPr>
      <w:r>
        <w:separator/>
      </w:r>
    </w:p>
  </w:footnote>
  <w:footnote w:type="continuationSeparator" w:id="0">
    <w:p w:rsidR="00A14AA0" w:rsidRDefault="00A14AA0" w:rsidP="000C4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8376"/>
      <w:gridCol w:w="1478"/>
    </w:tblGrid>
    <w:tr w:rsidR="007B5DC8" w:rsidTr="007B5DC8">
      <w:trPr>
        <w:trHeight w:val="475"/>
      </w:trPr>
      <w:sdt>
        <w:sdtPr>
          <w:rPr>
            <w:b/>
            <w:caps/>
            <w:color w:val="FFFFFF" w:themeColor="background1"/>
          </w:rPr>
          <w:alias w:val="Titre"/>
          <w:id w:val="78273368"/>
          <w:placeholder>
            <w:docPart w:val="C24B082B7428429E95FC34C6620FDE65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shd w:val="clear" w:color="auto" w:fill="8064A2" w:themeFill="accent4"/>
              <w:vAlign w:val="center"/>
            </w:tcPr>
            <w:p w:rsidR="007B5DC8" w:rsidRDefault="007B5DC8" w:rsidP="007B5DC8">
              <w:pPr>
                <w:pStyle w:val="En-tte"/>
                <w:jc w:val="center"/>
                <w:rPr>
                  <w:caps/>
                  <w:color w:val="FFFFFF" w:themeColor="background1"/>
                </w:rPr>
              </w:pPr>
              <w:r w:rsidRPr="007B5DC8">
                <w:rPr>
                  <w:b/>
                  <w:caps/>
                  <w:color w:val="FFFFFF" w:themeColor="background1"/>
                </w:rPr>
                <w:t>LES TISSUS</w:t>
              </w:r>
            </w:p>
          </w:tc>
        </w:sdtContent>
      </w:sdt>
      <w:tc>
        <w:tcPr>
          <w:tcW w:w="750" w:type="pct"/>
          <w:shd w:val="clear" w:color="auto" w:fill="000000" w:themeFill="text1"/>
          <w:vAlign w:val="center"/>
        </w:tcPr>
        <w:p w:rsidR="007B5DC8" w:rsidRPr="007B5DC8" w:rsidRDefault="007B5DC8" w:rsidP="007B5DC8">
          <w:pPr>
            <w:pStyle w:val="En-tte"/>
            <w:jc w:val="center"/>
            <w:rPr>
              <w:b/>
              <w:color w:val="FFFFFF" w:themeColor="background1"/>
            </w:rPr>
          </w:pPr>
          <w:r w:rsidRPr="007B5DC8">
            <w:rPr>
              <w:b/>
              <w:color w:val="FFFFFF" w:themeColor="background1"/>
            </w:rPr>
            <w:fldChar w:fldCharType="begin"/>
          </w:r>
          <w:r w:rsidRPr="007B5DC8">
            <w:rPr>
              <w:b/>
              <w:color w:val="FFFFFF" w:themeColor="background1"/>
            </w:rPr>
            <w:instrText>PAGE   \* MERGEFORMAT</w:instrText>
          </w:r>
          <w:r w:rsidRPr="007B5DC8">
            <w:rPr>
              <w:b/>
              <w:color w:val="FFFFFF" w:themeColor="background1"/>
            </w:rPr>
            <w:fldChar w:fldCharType="separate"/>
          </w:r>
          <w:r>
            <w:rPr>
              <w:b/>
              <w:noProof/>
              <w:color w:val="FFFFFF" w:themeColor="background1"/>
            </w:rPr>
            <w:t>6</w:t>
          </w:r>
          <w:r w:rsidRPr="007B5DC8">
            <w:rPr>
              <w:b/>
              <w:color w:val="FFFFFF" w:themeColor="background1"/>
            </w:rPr>
            <w:fldChar w:fldCharType="end"/>
          </w:r>
        </w:p>
      </w:tc>
    </w:tr>
  </w:tbl>
  <w:p w:rsidR="000C4E98" w:rsidRDefault="000C4E9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A433C"/>
    <w:multiLevelType w:val="hybridMultilevel"/>
    <w:tmpl w:val="0BF63804"/>
    <w:lvl w:ilvl="0" w:tplc="137844A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9014B6"/>
    <w:multiLevelType w:val="multilevel"/>
    <w:tmpl w:val="D5D4D3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hint="default"/>
      </w:rPr>
    </w:lvl>
  </w:abstractNum>
  <w:abstractNum w:abstractNumId="2">
    <w:nsid w:val="33B263DA"/>
    <w:multiLevelType w:val="multilevel"/>
    <w:tmpl w:val="48A2CE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42FB5B1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72F6450"/>
    <w:multiLevelType w:val="hybridMultilevel"/>
    <w:tmpl w:val="53CC516A"/>
    <w:lvl w:ilvl="0" w:tplc="26A86C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F5510"/>
    <w:multiLevelType w:val="hybridMultilevel"/>
    <w:tmpl w:val="10F85F0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3C1583"/>
    <w:multiLevelType w:val="hybridMultilevel"/>
    <w:tmpl w:val="12907728"/>
    <w:lvl w:ilvl="0" w:tplc="20D61E70">
      <w:start w:val="201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034ADE"/>
    <w:multiLevelType w:val="hybridMultilevel"/>
    <w:tmpl w:val="A7CEFC94"/>
    <w:lvl w:ilvl="0" w:tplc="A124708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7C4C34BA"/>
    <w:multiLevelType w:val="hybridMultilevel"/>
    <w:tmpl w:val="052E364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5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0D6"/>
    <w:rsid w:val="000202F2"/>
    <w:rsid w:val="000347E4"/>
    <w:rsid w:val="000C06F2"/>
    <w:rsid w:val="000C4E98"/>
    <w:rsid w:val="001A79E3"/>
    <w:rsid w:val="001D2C8F"/>
    <w:rsid w:val="00204A7A"/>
    <w:rsid w:val="00253B14"/>
    <w:rsid w:val="002720D6"/>
    <w:rsid w:val="00296517"/>
    <w:rsid w:val="003949E8"/>
    <w:rsid w:val="003D545E"/>
    <w:rsid w:val="003E30F6"/>
    <w:rsid w:val="003F2B52"/>
    <w:rsid w:val="00443EEE"/>
    <w:rsid w:val="004450D4"/>
    <w:rsid w:val="004526D5"/>
    <w:rsid w:val="004C2F22"/>
    <w:rsid w:val="005A6DDD"/>
    <w:rsid w:val="005B1016"/>
    <w:rsid w:val="005B1B46"/>
    <w:rsid w:val="005B5186"/>
    <w:rsid w:val="005E0039"/>
    <w:rsid w:val="005E07A8"/>
    <w:rsid w:val="005E48C7"/>
    <w:rsid w:val="005F0DE6"/>
    <w:rsid w:val="006C06C5"/>
    <w:rsid w:val="00775E86"/>
    <w:rsid w:val="007B5DC8"/>
    <w:rsid w:val="00800A30"/>
    <w:rsid w:val="00875E97"/>
    <w:rsid w:val="008A3ADB"/>
    <w:rsid w:val="008B690F"/>
    <w:rsid w:val="009250C5"/>
    <w:rsid w:val="00927245"/>
    <w:rsid w:val="00943410"/>
    <w:rsid w:val="0095006D"/>
    <w:rsid w:val="009600F9"/>
    <w:rsid w:val="009B15E1"/>
    <w:rsid w:val="009C1B31"/>
    <w:rsid w:val="009D0DF2"/>
    <w:rsid w:val="009D2E74"/>
    <w:rsid w:val="009F1D51"/>
    <w:rsid w:val="00A14AA0"/>
    <w:rsid w:val="00AC0E1B"/>
    <w:rsid w:val="00B173F0"/>
    <w:rsid w:val="00B7505D"/>
    <w:rsid w:val="00BB799D"/>
    <w:rsid w:val="00C842CD"/>
    <w:rsid w:val="00E502EE"/>
    <w:rsid w:val="00E767BE"/>
    <w:rsid w:val="00E9318E"/>
    <w:rsid w:val="00F816CD"/>
    <w:rsid w:val="00F92D33"/>
    <w:rsid w:val="00F95163"/>
    <w:rsid w:val="00F9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5E9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E9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C4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4E98"/>
  </w:style>
  <w:style w:type="paragraph" w:styleId="Pieddepage">
    <w:name w:val="footer"/>
    <w:basedOn w:val="Normal"/>
    <w:link w:val="PieddepageCar"/>
    <w:uiPriority w:val="99"/>
    <w:unhideWhenUsed/>
    <w:rsid w:val="000C4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4E98"/>
  </w:style>
  <w:style w:type="table" w:styleId="Grilledutableau">
    <w:name w:val="Table Grid"/>
    <w:basedOn w:val="TableauNormal"/>
    <w:uiPriority w:val="59"/>
    <w:rsid w:val="00E50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75E9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C4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4E9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0C4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4E98"/>
  </w:style>
  <w:style w:type="paragraph" w:styleId="Pieddepage">
    <w:name w:val="footer"/>
    <w:basedOn w:val="Normal"/>
    <w:link w:val="PieddepageCar"/>
    <w:uiPriority w:val="99"/>
    <w:unhideWhenUsed/>
    <w:rsid w:val="000C4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4E98"/>
  </w:style>
  <w:style w:type="table" w:styleId="Grilledutableau">
    <w:name w:val="Table Grid"/>
    <w:basedOn w:val="TableauNormal"/>
    <w:uiPriority w:val="59"/>
    <w:rsid w:val="00E502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24B082B7428429E95FC34C6620FDE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B6C16C-E75F-48C7-80AF-4D8A500D3C6D}"/>
      </w:docPartPr>
      <w:docPartBody>
        <w:p w:rsidR="00000000" w:rsidRDefault="0043547E" w:rsidP="0043547E">
          <w:pPr>
            <w:pStyle w:val="C24B082B7428429E95FC34C6620FDE65"/>
          </w:pPr>
          <w:r>
            <w:rPr>
              <w:caps/>
              <w:color w:val="FFFFFF" w:themeColor="background1"/>
            </w:rPr>
            <w:t>[Titre du document]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47E"/>
    <w:rsid w:val="001D5A4C"/>
    <w:rsid w:val="0043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24B082B7428429E95FC34C6620FDE65">
    <w:name w:val="C24B082B7428429E95FC34C6620FDE65"/>
    <w:rsid w:val="0043547E"/>
  </w:style>
  <w:style w:type="paragraph" w:customStyle="1" w:styleId="D2E9A97B856244A5BD1095EAFDC55096">
    <w:name w:val="D2E9A97B856244A5BD1095EAFDC55096"/>
    <w:rsid w:val="0043547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24B082B7428429E95FC34C6620FDE65">
    <w:name w:val="C24B082B7428429E95FC34C6620FDE65"/>
    <w:rsid w:val="0043547E"/>
  </w:style>
  <w:style w:type="paragraph" w:customStyle="1" w:styleId="D2E9A97B856244A5BD1095EAFDC55096">
    <w:name w:val="D2E9A97B856244A5BD1095EAFDC55096"/>
    <w:rsid w:val="004354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6</Pages>
  <Words>651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 TISSUS</dc:title>
  <dc:creator>Repesse</dc:creator>
  <cp:lastModifiedBy>Repesse</cp:lastModifiedBy>
  <cp:revision>29</cp:revision>
  <cp:lastPrinted>2014-04-23T16:35:00Z</cp:lastPrinted>
  <dcterms:created xsi:type="dcterms:W3CDTF">2014-02-12T15:56:00Z</dcterms:created>
  <dcterms:modified xsi:type="dcterms:W3CDTF">2014-04-23T16:39:00Z</dcterms:modified>
</cp:coreProperties>
</file>